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ind w:left="720" w:firstLine="0"/>
        <w:jc w:val="left"/>
        <w:rPr>
          <w:rFonts w:ascii="Times New Roman" w:cs="Times New Roman" w:eastAsia="Times New Roman" w:hAnsi="Times New Roman"/>
          <w:b w:val="1"/>
          <w:sz w:val="2"/>
          <w:szCs w:val="2"/>
        </w:rPr>
      </w:pPr>
      <w:r w:rsidDel="00000000" w:rsidR="00000000" w:rsidRPr="00000000">
        <w:rPr>
          <w:rtl w:val="0"/>
        </w:rPr>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p w:rsidR="00000000" w:rsidDel="00000000" w:rsidP="00000000" w:rsidRDefault="00000000" w:rsidRPr="00000000" w14:paraId="00000002">
            <w:pPr>
              <w:spacing w:after="120"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Grade Levels</w:t>
            </w:r>
          </w:p>
        </w:tc>
        <w:tc>
          <w:tcPr/>
          <w:p w:rsidR="00000000" w:rsidDel="00000000" w:rsidP="00000000" w:rsidRDefault="00000000" w:rsidRPr="00000000" w14:paraId="00000003">
            <w:pPr>
              <w:spacing w:after="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rHeight w:val="233" w:hRule="atLeast"/>
          <w:tblHeader w:val="0"/>
        </w:trPr>
        <w:tc>
          <w:tcPr/>
          <w:p w:rsidR="00000000" w:rsidDel="00000000" w:rsidP="00000000" w:rsidRDefault="00000000" w:rsidRPr="00000000" w14:paraId="00000004">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Overview</w:t>
            </w:r>
          </w:p>
        </w:tc>
        <w:tc>
          <w:tcPr/>
          <w:p w:rsidR="00000000" w:rsidDel="00000000" w:rsidP="00000000" w:rsidRDefault="00000000" w:rsidRPr="00000000" w14:paraId="00000005">
            <w:pPr>
              <w:spacing w:after="16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1916, General John Pershing (1860-1948) led the Mexican Punitive Expedition to pursue Mexican revolutionary leader Pancho Villa (1878-1923). Pershing recruited hundreds of Chinese in Texas and Mexico to support the expedition, who became known as “Pershing’s Chinese.” When the expedition ended in 1917, Pershing returned with 524 Chinese men. In this lesson, students will learn about the history of Pershing’s Chinese and how they came to the United States. Students will also examine how Pershing’s Chinese were allowed to stay in the United States during the era of Chinese Exclusion. </w:t>
            </w:r>
          </w:p>
        </w:tc>
      </w:tr>
      <w:tr>
        <w:trPr>
          <w:cantSplit w:val="0"/>
          <w:tblHeader w:val="0"/>
        </w:trPr>
        <w:tc>
          <w:tcPr/>
          <w:p w:rsidR="00000000" w:rsidDel="00000000" w:rsidP="00000000" w:rsidRDefault="00000000" w:rsidRPr="00000000" w14:paraId="00000006">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Objectives</w:t>
            </w:r>
          </w:p>
        </w:tc>
        <w:tc>
          <w:tcPr/>
          <w:p w:rsidR="00000000" w:rsidDel="00000000" w:rsidP="00000000" w:rsidRDefault="00000000" w:rsidRPr="00000000" w14:paraId="00000007">
            <w:pPr>
              <w:spacing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w:t>
            </w:r>
          </w:p>
          <w:p w:rsidR="00000000" w:rsidDel="00000000" w:rsidP="00000000" w:rsidRDefault="00000000" w:rsidRPr="00000000" w14:paraId="00000008">
            <w:pPr>
              <w:numPr>
                <w:ilvl w:val="0"/>
                <w:numId w:val="9"/>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historical events that led Pershing’s Chinese to settle in Texas.</w:t>
            </w:r>
          </w:p>
          <w:p w:rsidR="00000000" w:rsidDel="00000000" w:rsidP="00000000" w:rsidRDefault="00000000" w:rsidRPr="00000000" w14:paraId="00000009">
            <w:pPr>
              <w:numPr>
                <w:ilvl w:val="0"/>
                <w:numId w:val="9"/>
              </w:numPr>
              <w:spacing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letters written by General Pershing that allowed Pershing’s Chinese to gain permanent residency in the United States.</w:t>
            </w:r>
          </w:p>
          <w:p w:rsidR="00000000" w:rsidDel="00000000" w:rsidP="00000000" w:rsidRDefault="00000000" w:rsidRPr="00000000" w14:paraId="0000000A">
            <w:pPr>
              <w:numPr>
                <w:ilvl w:val="0"/>
                <w:numId w:val="9"/>
              </w:numPr>
              <w:spacing w:after="160" w:line="240" w:lineRule="auto"/>
              <w:ind w:left="241"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Pershing’s Chinese were an exception to the Chinese Exclusion Act.</w:t>
            </w:r>
          </w:p>
        </w:tc>
      </w:tr>
      <w:tr>
        <w:trPr>
          <w:cantSplit w:val="0"/>
          <w:tblHeader w:val="0"/>
        </w:trPr>
        <w:tc>
          <w:tcPr/>
          <w:p w:rsidR="00000000" w:rsidDel="00000000" w:rsidP="00000000" w:rsidRDefault="00000000" w:rsidRPr="00000000" w14:paraId="0000000B">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Standards</w:t>
            </w:r>
          </w:p>
        </w:tc>
        <w:tc>
          <w:tcPr/>
          <w:p w:rsidR="00000000" w:rsidDel="00000000" w:rsidP="00000000" w:rsidRDefault="00000000" w:rsidRPr="00000000" w14:paraId="0000000C">
            <w:pPr>
              <w:spacing w:before="120"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D2.Civ.12.6-8. Assess specific rules and laws (both actual and proposed) as means of addressing public problems.</w:t>
            </w:r>
          </w:p>
          <w:p w:rsidR="00000000" w:rsidDel="00000000" w:rsidP="00000000" w:rsidRDefault="00000000" w:rsidRPr="00000000" w14:paraId="0000000E">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D2.Civ.13.6-8. Analyze the purposes, implementation, and consequences of public policies in multiple settings.</w:t>
            </w:r>
          </w:p>
          <w:p w:rsidR="00000000" w:rsidDel="00000000" w:rsidP="00000000" w:rsidRDefault="00000000" w:rsidRPr="00000000" w14:paraId="0000000F">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D2.His.10.6-8. Detect possible limitations in the historical record based on evidence collected from different kinds of historical sources.</w:t>
            </w:r>
          </w:p>
          <w:p w:rsidR="00000000" w:rsidDel="00000000" w:rsidP="00000000" w:rsidRDefault="00000000" w:rsidRPr="00000000" w14:paraId="00000010">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D2.His.13.6-8. Evaluate the relevancy and utility of a historical source based on information such as maker, date, place of origin, intended audience, and purpose.</w:t>
            </w:r>
          </w:p>
          <w:p w:rsidR="00000000" w:rsidDel="00000000" w:rsidP="00000000" w:rsidRDefault="00000000" w:rsidRPr="00000000" w14:paraId="00000011">
            <w:pPr>
              <w:spacing w:before="120"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Common Core State Standards: Reading Standards for Literacy in History/Social Studies 6–12</w:t>
              </w:r>
            </w:hyperlink>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373737"/>
                  <w:rtl w:val="0"/>
                </w:rPr>
                <w:t xml:space="preserve">CCSS.ELA-Literacy.RH.6-8.2</w:t>
              </w:r>
            </w:hyperlink>
            <w:r w:rsidDel="00000000" w:rsidR="00000000" w:rsidRPr="00000000">
              <w:rPr>
                <w:rFonts w:ascii="Times New Roman" w:cs="Times New Roman" w:eastAsia="Times New Roman" w:hAnsi="Times New Roman"/>
                <w:color w:val="202020"/>
                <w:rtl w:val="0"/>
              </w:rPr>
              <w:t xml:space="preserve"> Determine the central ideas or information of a primary or secondary source; provide an accurate summary of the source distinct from prior knowledge or opinions.</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02020"/>
                <w:rtl w:val="0"/>
              </w:rPr>
              <w:t xml:space="preserve">CCSS.ELA-Literacy.RH.6-8.6 Identify aspects of a text that reveal an author's point of view or purpose (e.g., loaded language, inclusion or avoidance of particular facts).</w:t>
            </w:r>
            <w:r w:rsidDel="00000000" w:rsidR="00000000" w:rsidRPr="00000000">
              <w:rPr>
                <w:rtl w:val="0"/>
              </w:rPr>
            </w:r>
          </w:p>
          <w:p w:rsidR="00000000" w:rsidDel="00000000" w:rsidP="00000000" w:rsidRDefault="00000000" w:rsidRPr="00000000" w14:paraId="00000014">
            <w:pPr>
              <w:spacing w:before="120" w:line="24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Texas Essential Knowledge and Skills (TEKS) for Social Studies </w:t>
              </w:r>
            </w:hyperlink>
            <w:r w:rsidDel="00000000" w:rsidR="00000000" w:rsidRPr="00000000">
              <w:rPr>
                <w:rtl w:val="0"/>
              </w:rPr>
            </w:r>
          </w:p>
          <w:p w:rsidR="00000000" w:rsidDel="00000000" w:rsidP="00000000" w:rsidRDefault="00000000" w:rsidRPr="00000000" w14:paraId="00000015">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 7: (7) History. The student understands how individuals, events, and issues shaped the history of Texas during the late 19th, 20th, and early 21st centuries. The student is expected to:</w:t>
            </w:r>
          </w:p>
          <w:p w:rsidR="00000000" w:rsidDel="00000000" w:rsidP="00000000" w:rsidRDefault="00000000" w:rsidRPr="00000000" w14:paraId="00000016">
            <w:pPr>
              <w:numPr>
                <w:ilvl w:val="1"/>
                <w:numId w:val="7"/>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analyze the political, economic, and social impact of World War I, the Great Depression, World War II, and significant issues in the latter half of the 20th and early 21st centuries such as political and economic controversies, immigration, and migration on the history of Texas.</w:t>
            </w:r>
          </w:p>
          <w:p w:rsidR="00000000" w:rsidDel="00000000" w:rsidP="00000000" w:rsidRDefault="00000000" w:rsidRPr="00000000" w14:paraId="00000017">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 9: (4) History. The student understands the emergence of the United States as a world power between 1898 and 1920. The student is expected to:</w:t>
              <w:br w:type="textWrapping"/>
            </w:r>
          </w:p>
          <w:p w:rsidR="00000000" w:rsidDel="00000000" w:rsidP="00000000" w:rsidRDefault="00000000" w:rsidRPr="00000000" w14:paraId="00000018">
            <w:pPr>
              <w:numPr>
                <w:ilvl w:val="1"/>
                <w:numId w:val="7"/>
              </w:numPr>
              <w:spacing w:after="160" w:before="12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understand the contributions of the American Expeditionary Forces (AEF) led by General John J. Pershing, including the Battle of Argonne Forest.</w:t>
            </w:r>
          </w:p>
        </w:tc>
      </w:tr>
    </w:tbl>
    <w:p w:rsidR="00000000" w:rsidDel="00000000" w:rsidP="00000000" w:rsidRDefault="00000000" w:rsidRPr="00000000" w14:paraId="00000019">
      <w:pPr>
        <w:widowControl w:val="0"/>
        <w:ind w:right="-360"/>
        <w:rPr>
          <w:rFonts w:ascii="Times New Roman" w:cs="Times New Roman" w:eastAsia="Times New Roman" w:hAnsi="Times New Roman"/>
          <w:b w:val="1"/>
          <w:i w:val="1"/>
          <w:sz w:val="2"/>
          <w:szCs w:val="2"/>
          <w:u w:val="single"/>
        </w:rPr>
      </w:pPr>
      <w:r w:rsidDel="00000000" w:rsidR="00000000" w:rsidRPr="00000000">
        <w:rPr>
          <w:rtl w:val="0"/>
        </w:rPr>
      </w:r>
    </w:p>
    <w:p w:rsidR="00000000" w:rsidDel="00000000" w:rsidP="00000000" w:rsidRDefault="00000000" w:rsidRPr="00000000" w14:paraId="0000001A">
      <w:pPr>
        <w:widowControl w:val="0"/>
        <w:spacing w:after="120" w:before="240" w:line="276" w:lineRule="auto"/>
        <w:ind w:left="720" w:right="-360" w:firstLine="0"/>
        <w:rPr/>
      </w:pPr>
      <w:r w:rsidDel="00000000" w:rsidR="00000000" w:rsidRPr="00000000">
        <w:rPr>
          <w:rFonts w:ascii="Times New Roman" w:cs="Times New Roman" w:eastAsia="Times New Roman" w:hAnsi="Times New Roman"/>
          <w:b w:val="1"/>
          <w:i w:val="1"/>
          <w:sz w:val="32"/>
          <w:szCs w:val="32"/>
          <w:u w:val="single"/>
          <w:rtl w:val="0"/>
        </w:rPr>
        <w:t xml:space="preserve">Pershing’s Chinese Essay</w:t>
      </w:r>
      <w:r w:rsidDel="00000000" w:rsidR="00000000" w:rsidRPr="00000000">
        <w:rPr>
          <w:rtl w:val="0"/>
        </w:rPr>
      </w:r>
    </w:p>
    <w:p w:rsidR="00000000" w:rsidDel="00000000" w:rsidP="00000000" w:rsidRDefault="00000000" w:rsidRPr="00000000" w14:paraId="0000001B">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1875 and 1965, Asian immigrants faced  stringent laws such as the </w:t>
      </w:r>
      <w:r w:rsidDel="00000000" w:rsidR="00000000" w:rsidRPr="00000000">
        <w:rPr>
          <w:rFonts w:ascii="Times New Roman" w:cs="Times New Roman" w:eastAsia="Times New Roman" w:hAnsi="Times New Roman"/>
          <w:b w:val="1"/>
          <w:sz w:val="24"/>
          <w:szCs w:val="24"/>
          <w:rtl w:val="0"/>
        </w:rPr>
        <w:t xml:space="preserve">Page Act of 1875</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sz w:val="24"/>
          <w:szCs w:val="24"/>
          <w:rtl w:val="0"/>
        </w:rPr>
        <w:t xml:space="preserve">Chinese Exclusion Act of 1882</w:t>
      </w:r>
      <w:r w:rsidDel="00000000" w:rsidR="00000000" w:rsidRPr="00000000">
        <w:rPr>
          <w:rFonts w:ascii="Times New Roman" w:cs="Times New Roman" w:eastAsia="Times New Roman" w:hAnsi="Times New Roman"/>
          <w:sz w:val="24"/>
          <w:szCs w:val="24"/>
          <w:rtl w:val="0"/>
        </w:rPr>
        <w:t xml:space="preserve">. The United States actively excluded Asians from immigrating to the United States and from becoming </w:t>
      </w:r>
      <w:r w:rsidDel="00000000" w:rsidR="00000000" w:rsidRPr="00000000">
        <w:rPr>
          <w:rFonts w:ascii="Times New Roman" w:cs="Times New Roman" w:eastAsia="Times New Roman" w:hAnsi="Times New Roman"/>
          <w:b w:val="1"/>
          <w:sz w:val="24"/>
          <w:szCs w:val="24"/>
          <w:rtl w:val="0"/>
        </w:rPr>
        <w:t xml:space="preserve">citizens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240" w:lineRule="auto"/>
        <w:ind w:left="720" w:firstLine="0"/>
        <w:rPr/>
      </w:pPr>
      <w:r w:rsidDel="00000000" w:rsidR="00000000" w:rsidRPr="00000000">
        <w:rPr>
          <w:rtl w:val="0"/>
        </w:rPr>
      </w:r>
    </w:p>
    <w:p w:rsidR="00000000" w:rsidDel="00000000" w:rsidP="00000000" w:rsidRDefault="00000000" w:rsidRPr="00000000" w14:paraId="0000001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special exception to this period of Chinese exclusion was the case of Pershing’s Chinese. In 1916, Pancho Villa (1878-1923), the Mexican revolutionary and political leader, crossed the U.S.-Mexico border. Following a military defeat by his rival, Venustiano Carranza (1859-1920), the U.S. government officially recognized Carranza as the president of Mexico. Villa saw this as a betrayal. He attacked U.S. soldiers and civilians in Columbus, New Mexico. In response, President Woodrow Wilson (1856-1924) organized the </w:t>
      </w:r>
      <w:r w:rsidDel="00000000" w:rsidR="00000000" w:rsidRPr="00000000">
        <w:rPr>
          <w:rFonts w:ascii="Times New Roman" w:cs="Times New Roman" w:eastAsia="Times New Roman" w:hAnsi="Times New Roman"/>
          <w:b w:val="1"/>
          <w:sz w:val="24"/>
          <w:szCs w:val="24"/>
          <w:rtl w:val="0"/>
        </w:rPr>
        <w:t xml:space="preserve">Mexican Punitive Expedition</w:t>
      </w:r>
      <w:r w:rsidDel="00000000" w:rsidR="00000000" w:rsidRPr="00000000">
        <w:rPr>
          <w:rFonts w:ascii="Times New Roman" w:cs="Times New Roman" w:eastAsia="Times New Roman" w:hAnsi="Times New Roman"/>
          <w:sz w:val="24"/>
          <w:szCs w:val="24"/>
          <w:rtl w:val="0"/>
        </w:rPr>
        <w:t xml:space="preserve"> (1916-1917). It was led by General John Pershing (1860-1948). Pershing was tasked with pursuing Villa into Northern Mexico and capturing him. </w:t>
      </w:r>
    </w:p>
    <w:p w:rsidR="00000000" w:rsidDel="00000000" w:rsidP="00000000" w:rsidRDefault="00000000" w:rsidRPr="00000000" w14:paraId="0000001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Pershing was given about 7,000 soldiers but little logistical support. He placed an advertisement in local Texas newspapers. Hundreds of Chinese in Texas responded. They were put to work building a supply line for the expedition. First, they cleared brush for camps. Then, they prepared food and </w:t>
      </w:r>
      <w:r w:rsidDel="00000000" w:rsidR="00000000" w:rsidRPr="00000000">
        <w:rPr>
          <w:rFonts w:ascii="Times New Roman" w:cs="Times New Roman" w:eastAsia="Times New Roman" w:hAnsi="Times New Roman"/>
          <w:b w:val="1"/>
          <w:sz w:val="24"/>
          <w:szCs w:val="24"/>
          <w:rtl w:val="0"/>
        </w:rPr>
        <w:t xml:space="preserve">potable</w:t>
      </w:r>
      <w:r w:rsidDel="00000000" w:rsidR="00000000" w:rsidRPr="00000000">
        <w:rPr>
          <w:rFonts w:ascii="Times New Roman" w:cs="Times New Roman" w:eastAsia="Times New Roman" w:hAnsi="Times New Roman"/>
          <w:sz w:val="24"/>
          <w:szCs w:val="24"/>
          <w:rtl w:val="0"/>
        </w:rPr>
        <w:t xml:space="preserve"> water for the soldiers. These men became known as “Pershing’s Chinese.” </w:t>
      </w:r>
    </w:p>
    <w:p w:rsidR="00000000" w:rsidDel="00000000" w:rsidP="00000000" w:rsidRDefault="00000000" w:rsidRPr="00000000" w14:paraId="0000002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expedition entered Mexico, hundreds of Chinese immigrants living in Mexico joined the expedition. They became part of Pershing’s Chinese. They provided services and goods such as laundry, tobacco, and soap. They were also able to source </w:t>
      </w:r>
      <w:r w:rsidDel="00000000" w:rsidR="00000000" w:rsidRPr="00000000">
        <w:rPr>
          <w:rFonts w:ascii="Times New Roman" w:cs="Times New Roman" w:eastAsia="Times New Roman" w:hAnsi="Times New Roman"/>
          <w:b w:val="1"/>
          <w:sz w:val="24"/>
          <w:szCs w:val="24"/>
          <w:rtl w:val="0"/>
        </w:rPr>
        <w:t xml:space="preserve">provisions</w:t>
      </w:r>
      <w:r w:rsidDel="00000000" w:rsidR="00000000" w:rsidRPr="00000000">
        <w:rPr>
          <w:rFonts w:ascii="Times New Roman" w:cs="Times New Roman" w:eastAsia="Times New Roman" w:hAnsi="Times New Roman"/>
          <w:sz w:val="24"/>
          <w:szCs w:val="24"/>
          <w:rtl w:val="0"/>
        </w:rPr>
        <w:t xml:space="preserve"> from local communities when supply lines were disrupted. In one recorded instance, the Chinese even fought against Villa’s forces.</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Anti-Chinese sentiment in Mexico drove the Chinese immigrants to join the expedition. For as long as the Chinese had been migrating to the United States, they had also been migrating to Mexico (primarily the northern states) as laborers. At the start of the 20th century, many Chinese in Mexico transitioned into </w:t>
      </w:r>
      <w:r w:rsidDel="00000000" w:rsidR="00000000" w:rsidRPr="00000000">
        <w:rPr>
          <w:rFonts w:ascii="Times New Roman" w:cs="Times New Roman" w:eastAsia="Times New Roman" w:hAnsi="Times New Roman"/>
          <w:b w:val="1"/>
          <w:sz w:val="24"/>
          <w:szCs w:val="24"/>
          <w:rtl w:val="0"/>
        </w:rPr>
        <w:t xml:space="preserve">commercial</w:t>
      </w:r>
      <w:r w:rsidDel="00000000" w:rsidR="00000000" w:rsidRPr="00000000">
        <w:rPr>
          <w:rFonts w:ascii="Times New Roman" w:cs="Times New Roman" w:eastAsia="Times New Roman" w:hAnsi="Times New Roman"/>
          <w:sz w:val="24"/>
          <w:szCs w:val="24"/>
          <w:rtl w:val="0"/>
        </w:rPr>
        <w:t xml:space="preserve"> and service industries. Many Mexicans resented the Chinese for their growing wealth. When the Mexican Revolution began in 1910, revolutionary forces, including Villa, assumed an anti-immigrant stance. They accused Chinese immigrants of exploiting the local people.</w:t>
      </w:r>
    </w:p>
    <w:p w:rsidR="00000000" w:rsidDel="00000000" w:rsidP="00000000" w:rsidRDefault="00000000" w:rsidRPr="00000000" w14:paraId="00000024">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Punitive Expedition ended with Pershing unable to capture Pancho Villa. In 1917, President Wilson called the expedition home due to the looming threat of World War I (1914-1918). There were also fears of a larger war with the Mexican government. Pershing returned with 524 Chinese men in tow who had assisted the expedition. They insisted on following him, fearing a </w:t>
      </w:r>
      <w:r w:rsidDel="00000000" w:rsidR="00000000" w:rsidRPr="00000000">
        <w:rPr>
          <w:rFonts w:ascii="Times New Roman" w:cs="Times New Roman" w:eastAsia="Times New Roman" w:hAnsi="Times New Roman"/>
          <w:b w:val="1"/>
          <w:sz w:val="24"/>
          <w:szCs w:val="24"/>
          <w:rtl w:val="0"/>
        </w:rPr>
        <w:t xml:space="preserve">reprisal</w:t>
      </w:r>
      <w:r w:rsidDel="00000000" w:rsidR="00000000" w:rsidRPr="00000000">
        <w:rPr>
          <w:rFonts w:ascii="Times New Roman" w:cs="Times New Roman" w:eastAsia="Times New Roman" w:hAnsi="Times New Roman"/>
          <w:sz w:val="24"/>
          <w:szCs w:val="24"/>
          <w:rtl w:val="0"/>
        </w:rPr>
        <w:t xml:space="preserve"> from Villa. Up to this point, the U.S. government had developed an informal policy of housing Chinese </w:t>
      </w:r>
      <w:r w:rsidDel="00000000" w:rsidR="00000000" w:rsidRPr="00000000">
        <w:rPr>
          <w:rFonts w:ascii="Times New Roman" w:cs="Times New Roman" w:eastAsia="Times New Roman" w:hAnsi="Times New Roman"/>
          <w:b w:val="1"/>
          <w:sz w:val="24"/>
          <w:szCs w:val="24"/>
          <w:rtl w:val="0"/>
        </w:rPr>
        <w:t xml:space="preserve">refugees</w:t>
      </w:r>
      <w:r w:rsidDel="00000000" w:rsidR="00000000" w:rsidRPr="00000000">
        <w:rPr>
          <w:rFonts w:ascii="Times New Roman" w:cs="Times New Roman" w:eastAsia="Times New Roman" w:hAnsi="Times New Roman"/>
          <w:sz w:val="24"/>
          <w:szCs w:val="24"/>
          <w:rtl w:val="0"/>
        </w:rPr>
        <w:t xml:space="preserve"> fleeing violence in Mexico at the border. They were granted an early form of temporary </w:t>
      </w:r>
      <w:r w:rsidDel="00000000" w:rsidR="00000000" w:rsidRPr="00000000">
        <w:rPr>
          <w:rFonts w:ascii="Times New Roman" w:cs="Times New Roman" w:eastAsia="Times New Roman" w:hAnsi="Times New Roman"/>
          <w:b w:val="1"/>
          <w:sz w:val="24"/>
          <w:szCs w:val="24"/>
          <w:rtl w:val="0"/>
        </w:rPr>
        <w:t xml:space="preserve">asylum</w:t>
      </w:r>
      <w:r w:rsidDel="00000000" w:rsidR="00000000" w:rsidRPr="00000000">
        <w:rPr>
          <w:rFonts w:ascii="Times New Roman" w:cs="Times New Roman" w:eastAsia="Times New Roman" w:hAnsi="Times New Roman"/>
          <w:sz w:val="24"/>
          <w:szCs w:val="24"/>
          <w:rtl w:val="0"/>
        </w:rPr>
        <w:t xml:space="preserve">. However, they were not allowed to enter the United States. This would violate the Chinese Exclusion Act in effect. And so, Pershing interceded on his men’s behalf and negotiated an initial </w:t>
      </w:r>
      <w:r w:rsidDel="00000000" w:rsidR="00000000" w:rsidRPr="00000000">
        <w:rPr>
          <w:rFonts w:ascii="Times New Roman" w:cs="Times New Roman" w:eastAsia="Times New Roman" w:hAnsi="Times New Roman"/>
          <w:b w:val="1"/>
          <w:sz w:val="24"/>
          <w:szCs w:val="24"/>
          <w:rtl w:val="0"/>
        </w:rPr>
        <w:t xml:space="preserve">compromise</w:t>
      </w:r>
      <w:r w:rsidDel="00000000" w:rsidR="00000000" w:rsidRPr="00000000">
        <w:rPr>
          <w:rFonts w:ascii="Times New Roman" w:cs="Times New Roman" w:eastAsia="Times New Roman" w:hAnsi="Times New Roman"/>
          <w:sz w:val="24"/>
          <w:szCs w:val="24"/>
          <w:rtl w:val="0"/>
        </w:rPr>
        <w:t xml:space="preserve">. In this agreement, the Chinese would be held under military </w:t>
      </w:r>
      <w:r w:rsidDel="00000000" w:rsidR="00000000" w:rsidRPr="00000000">
        <w:rPr>
          <w:rFonts w:ascii="Times New Roman" w:cs="Times New Roman" w:eastAsia="Times New Roman" w:hAnsi="Times New Roman"/>
          <w:b w:val="1"/>
          <w:sz w:val="24"/>
          <w:szCs w:val="24"/>
          <w:rtl w:val="0"/>
        </w:rPr>
        <w:t xml:space="preserve">supervision</w:t>
      </w:r>
      <w:r w:rsidDel="00000000" w:rsidR="00000000" w:rsidRPr="00000000">
        <w:rPr>
          <w:rFonts w:ascii="Times New Roman" w:cs="Times New Roman" w:eastAsia="Times New Roman" w:hAnsi="Times New Roman"/>
          <w:sz w:val="24"/>
          <w:szCs w:val="24"/>
          <w:rtl w:val="0"/>
        </w:rPr>
        <w:t xml:space="preserve"> until it was safe for them to return to Mexico. They would later be transferred to Fort Sam Houston in San Antonio, Texas and other nearby military bases. There, they were allowed to continue working for the military in service roles. They cooked for workers constructing Camp Kelly, a new army training center. They worked in warehouses and laundries. They also took on jobs for the military such as carpenters and blacksmiths. </w:t>
      </w:r>
    </w:p>
    <w:p w:rsidR="00000000" w:rsidDel="00000000" w:rsidP="00000000" w:rsidRDefault="00000000" w:rsidRPr="00000000" w14:paraId="0000002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720" w:firstLine="0"/>
        <w:rPr/>
      </w:pPr>
      <w:r w:rsidDel="00000000" w:rsidR="00000000" w:rsidRPr="00000000">
        <w:rPr>
          <w:rFonts w:ascii="Times New Roman" w:cs="Times New Roman" w:eastAsia="Times New Roman" w:hAnsi="Times New Roman"/>
          <w:sz w:val="24"/>
          <w:szCs w:val="24"/>
          <w:rtl w:val="0"/>
        </w:rPr>
        <w:t xml:space="preserve">In 1921, Congress passed Public Resolution 29, granting </w:t>
      </w:r>
      <w:r w:rsidDel="00000000" w:rsidR="00000000" w:rsidRPr="00000000">
        <w:rPr>
          <w:rFonts w:ascii="Times New Roman" w:cs="Times New Roman" w:eastAsia="Times New Roman" w:hAnsi="Times New Roman"/>
          <w:b w:val="1"/>
          <w:sz w:val="24"/>
          <w:szCs w:val="24"/>
          <w:rtl w:val="0"/>
        </w:rPr>
        <w:t xml:space="preserve">permanent residency</w:t>
      </w:r>
      <w:r w:rsidDel="00000000" w:rsidR="00000000" w:rsidRPr="00000000">
        <w:rPr>
          <w:rFonts w:ascii="Times New Roman" w:cs="Times New Roman" w:eastAsia="Times New Roman" w:hAnsi="Times New Roman"/>
          <w:sz w:val="24"/>
          <w:szCs w:val="24"/>
          <w:rtl w:val="0"/>
        </w:rPr>
        <w:t xml:space="preserve"> to the remaining Pershing’s Chinese. About half of the Pershing’s Chinese stayed in San Antonio. They started businesses such as groceries and restaurants. Their children attended local schools. The Chinese community founded their own church. They started a Chinese School in 1928 to preserve their language and culture. Many of the men would marry Mexican women. By 1940, the San Antonio Chinese community became the largest in Texas. After Congress repealed the Chinese Exclusion Act in 1943, the Pershing’s Chinese applied for citizenship. Today, many of the descendants of the Pershing’s Chinese remain in Central Texas.</w:t>
      </w:r>
      <w:r w:rsidDel="00000000" w:rsidR="00000000" w:rsidRPr="00000000">
        <w:rPr>
          <w:rtl w:val="0"/>
        </w:rPr>
      </w:r>
    </w:p>
    <w:p w:rsidR="00000000" w:rsidDel="00000000" w:rsidP="00000000" w:rsidRDefault="00000000" w:rsidRPr="00000000" w14:paraId="0000002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2A">
      <w:pPr>
        <w:spacing w:after="60" w:before="60"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Bibliography:</w:t>
      </w:r>
      <w:r w:rsidDel="00000000" w:rsidR="00000000" w:rsidRPr="00000000">
        <w:rPr>
          <w:rtl w:val="0"/>
        </w:rPr>
      </w:r>
    </w:p>
    <w:p w:rsidR="00000000" w:rsidDel="00000000" w:rsidP="00000000" w:rsidRDefault="00000000" w:rsidRPr="00000000" w14:paraId="0000002B">
      <w:pPr>
        <w:shd w:fill="ffffff" w:val="clear"/>
        <w:spacing w:line="240" w:lineRule="auto"/>
        <w:ind w:left="1080" w:right="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Austin PBS. "Wong family - Austin Revealed: Pioneers from the East." 27 July 2015, </w:t>
      </w:r>
      <w:r w:rsidDel="00000000" w:rsidR="00000000" w:rsidRPr="00000000">
        <w:rPr>
          <w:rFonts w:ascii="Times New Roman" w:cs="Times New Roman" w:eastAsia="Times New Roman" w:hAnsi="Times New Roman"/>
          <w:i w:val="1"/>
          <w:highlight w:val="white"/>
          <w:rtl w:val="0"/>
        </w:rPr>
        <w:t xml:space="preserve">YouTube</w:t>
      </w:r>
      <w:r w:rsidDel="00000000" w:rsidR="00000000" w:rsidRPr="00000000">
        <w:rPr>
          <w:rFonts w:ascii="Times New Roman" w:cs="Times New Roman" w:eastAsia="Times New Roman" w:hAnsi="Times New Roman"/>
          <w:highlight w:val="white"/>
          <w:rtl w:val="0"/>
        </w:rPr>
        <w:t xml:space="preserve">, </w:t>
      </w:r>
      <w:hyperlink r:id="rId11">
        <w:r w:rsidDel="00000000" w:rsidR="00000000" w:rsidRPr="00000000">
          <w:rPr>
            <w:rFonts w:ascii="Times New Roman" w:cs="Times New Roman" w:eastAsia="Times New Roman" w:hAnsi="Times New Roman"/>
            <w:color w:val="1155cc"/>
            <w:highlight w:val="white"/>
            <w:u w:val="single"/>
            <w:rtl w:val="0"/>
          </w:rPr>
          <w:t xml:space="preserve">https://www.youtube.com/watch?v=MdOY93EiYxA</w:t>
        </w:r>
      </w:hyperlink>
      <w:r w:rsidDel="00000000" w:rsidR="00000000" w:rsidRPr="00000000">
        <w:rPr>
          <w:rFonts w:ascii="Times New Roman" w:cs="Times New Roman" w:eastAsia="Times New Roman" w:hAnsi="Times New Roman"/>
          <w:highlight w:val="white"/>
          <w:rtl w:val="0"/>
        </w:rPr>
        <w:t xml:space="preserve">. Accessed 16 June 2025.</w:t>
      </w:r>
    </w:p>
    <w:p w:rsidR="00000000" w:rsidDel="00000000" w:rsidP="00000000" w:rsidRDefault="00000000" w:rsidRPr="00000000" w14:paraId="0000002C">
      <w:pPr>
        <w:shd w:fill="ffffff" w:val="clear"/>
        <w:spacing w:line="240" w:lineRule="auto"/>
        <w:ind w:left="1080" w:right="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Danini, Carmina. "S.A. once home to state's No. 1 Chinese community." </w:t>
      </w:r>
      <w:r w:rsidDel="00000000" w:rsidR="00000000" w:rsidRPr="00000000">
        <w:rPr>
          <w:rFonts w:ascii="Times New Roman" w:cs="Times New Roman" w:eastAsia="Times New Roman" w:hAnsi="Times New Roman"/>
          <w:i w:val="1"/>
          <w:highlight w:val="white"/>
          <w:rtl w:val="0"/>
        </w:rPr>
        <w:t xml:space="preserve">San Antonio Express-News</w:t>
      </w:r>
      <w:r w:rsidDel="00000000" w:rsidR="00000000" w:rsidRPr="00000000">
        <w:rPr>
          <w:rFonts w:ascii="Times New Roman" w:cs="Times New Roman" w:eastAsia="Times New Roman" w:hAnsi="Times New Roman"/>
          <w:highlight w:val="white"/>
          <w:rtl w:val="0"/>
        </w:rPr>
        <w:t xml:space="preserve">, 7 June 2015, </w:t>
      </w:r>
      <w:hyperlink r:id="rId12">
        <w:r w:rsidDel="00000000" w:rsidR="00000000" w:rsidRPr="00000000">
          <w:rPr>
            <w:rFonts w:ascii="Times New Roman" w:cs="Times New Roman" w:eastAsia="Times New Roman" w:hAnsi="Times New Roman"/>
            <w:color w:val="1155cc"/>
            <w:highlight w:val="white"/>
            <w:u w:val="single"/>
            <w:rtl w:val="0"/>
          </w:rPr>
          <w:t xml:space="preserve">https://www.expressnews.com/150years/culture/article/In-1917-Alamo-City-had-Texas-biggest-Chinese-6310357.php</w:t>
        </w:r>
      </w:hyperlink>
      <w:r w:rsidDel="00000000" w:rsidR="00000000" w:rsidRPr="00000000">
        <w:rPr>
          <w:rFonts w:ascii="Times New Roman" w:cs="Times New Roman" w:eastAsia="Times New Roman" w:hAnsi="Times New Roman"/>
          <w:highlight w:val="white"/>
          <w:rtl w:val="0"/>
        </w:rPr>
        <w:t xml:space="preserve">. Accessed 16 June 2025.</w:t>
      </w:r>
    </w:p>
    <w:p w:rsidR="00000000" w:rsidDel="00000000" w:rsidP="00000000" w:rsidRDefault="00000000" w:rsidRPr="00000000" w14:paraId="0000002D">
      <w:pPr>
        <w:shd w:fill="ffffff" w:val="clear"/>
        <w:spacing w:line="240" w:lineRule="auto"/>
        <w:ind w:left="1080" w:right="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 M. Rhoads, Edward. "The History of Chinese Immigration to Texas." </w:t>
      </w:r>
      <w:r w:rsidDel="00000000" w:rsidR="00000000" w:rsidRPr="00000000">
        <w:rPr>
          <w:rFonts w:ascii="Times New Roman" w:cs="Times New Roman" w:eastAsia="Times New Roman" w:hAnsi="Times New Roman"/>
          <w:i w:val="1"/>
          <w:highlight w:val="white"/>
          <w:rtl w:val="0"/>
        </w:rPr>
        <w:t xml:space="preserve">Texas State Historical Association</w:t>
      </w:r>
      <w:r w:rsidDel="00000000" w:rsidR="00000000" w:rsidRPr="00000000">
        <w:rPr>
          <w:rFonts w:ascii="Times New Roman" w:cs="Times New Roman" w:eastAsia="Times New Roman" w:hAnsi="Times New Roman"/>
          <w:highlight w:val="white"/>
          <w:rtl w:val="0"/>
        </w:rPr>
        <w:t xml:space="preserve">, 5 Sept. 2022, </w:t>
      </w:r>
      <w:hyperlink r:id="rId13">
        <w:r w:rsidDel="00000000" w:rsidR="00000000" w:rsidRPr="00000000">
          <w:rPr>
            <w:rFonts w:ascii="Times New Roman" w:cs="Times New Roman" w:eastAsia="Times New Roman" w:hAnsi="Times New Roman"/>
            <w:color w:val="1155cc"/>
            <w:highlight w:val="white"/>
            <w:u w:val="single"/>
            <w:rtl w:val="0"/>
          </w:rPr>
          <w:t xml:space="preserve">https://www.tshaonline.org/handbook/entries/chinese</w:t>
        </w:r>
      </w:hyperlink>
      <w:r w:rsidDel="00000000" w:rsidR="00000000" w:rsidRPr="00000000">
        <w:rPr>
          <w:rFonts w:ascii="Times New Roman" w:cs="Times New Roman" w:eastAsia="Times New Roman" w:hAnsi="Times New Roman"/>
          <w:highlight w:val="white"/>
          <w:rtl w:val="0"/>
        </w:rPr>
        <w:t xml:space="preserve">. Accessed 16 June 2025.</w:t>
      </w:r>
    </w:p>
    <w:p w:rsidR="00000000" w:rsidDel="00000000" w:rsidP="00000000" w:rsidRDefault="00000000" w:rsidRPr="00000000" w14:paraId="0000002E">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Gregory. "Pershing’s Chinese: the Other Chinese Labour Corps." </w:t>
      </w:r>
      <w:r w:rsidDel="00000000" w:rsidR="00000000" w:rsidRPr="00000000">
        <w:rPr>
          <w:rFonts w:ascii="Times New Roman" w:cs="Times New Roman" w:eastAsia="Times New Roman" w:hAnsi="Times New Roman"/>
          <w:i w:val="1"/>
          <w:rtl w:val="0"/>
        </w:rPr>
        <w:t xml:space="preserve">Journal of the Royal Asiatic Society Hong Kong Branch</w:t>
      </w:r>
      <w:r w:rsidDel="00000000" w:rsidR="00000000" w:rsidRPr="00000000">
        <w:rPr>
          <w:rFonts w:ascii="Times New Roman" w:cs="Times New Roman" w:eastAsia="Times New Roman" w:hAnsi="Times New Roman"/>
          <w:rtl w:val="0"/>
        </w:rPr>
        <w:t xml:space="preserve">, vol. 58, 2018, pp. 189-207, </w:t>
      </w:r>
      <w:hyperlink r:id="rId14">
        <w:r w:rsidDel="00000000" w:rsidR="00000000" w:rsidRPr="00000000">
          <w:rPr>
            <w:rFonts w:ascii="Times New Roman" w:cs="Times New Roman" w:eastAsia="Times New Roman" w:hAnsi="Times New Roman"/>
            <w:color w:val="1155cc"/>
            <w:u w:val="single"/>
            <w:rtl w:val="0"/>
          </w:rPr>
          <w:t xml:space="preserve">https://www.jstor.org/stable/26531709</w:t>
        </w:r>
      </w:hyperlink>
      <w:r w:rsidDel="00000000" w:rsidR="00000000" w:rsidRPr="00000000">
        <w:rPr>
          <w:rFonts w:ascii="Times New Roman" w:cs="Times New Roman" w:eastAsia="Times New Roman" w:hAnsi="Times New Roman"/>
          <w:rtl w:val="0"/>
        </w:rPr>
        <w:t xml:space="preserve">.  Accessed 16 June 2025.</w:t>
      </w:r>
    </w:p>
    <w:p w:rsidR="00000000" w:rsidDel="00000000" w:rsidP="00000000" w:rsidRDefault="00000000" w:rsidRPr="00000000" w14:paraId="0000002F">
      <w:pPr>
        <w:shd w:fill="ffffff" w:val="clear"/>
        <w:spacing w:line="240" w:lineRule="auto"/>
        <w:ind w:left="1080" w:right="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Urban, Andrew. "Asylum in the Midst of Chinese Exclusion: Pershing’s Punitive Expedition and the Columbus Refugees from Mexico, 1916–1921." </w:t>
      </w:r>
      <w:r w:rsidDel="00000000" w:rsidR="00000000" w:rsidRPr="00000000">
        <w:rPr>
          <w:rFonts w:ascii="Times New Roman" w:cs="Times New Roman" w:eastAsia="Times New Roman" w:hAnsi="Times New Roman"/>
          <w:i w:val="1"/>
          <w:rtl w:val="0"/>
        </w:rPr>
        <w:t xml:space="preserve">Journal of Policy History</w:t>
      </w:r>
      <w:r w:rsidDel="00000000" w:rsidR="00000000" w:rsidRPr="00000000">
        <w:rPr>
          <w:rFonts w:ascii="Times New Roman" w:cs="Times New Roman" w:eastAsia="Times New Roman" w:hAnsi="Times New Roman"/>
          <w:rtl w:val="0"/>
        </w:rPr>
        <w:t xml:space="preserve">, vol. 23, no. 2, 2011, pp. 204-229.</w:t>
      </w:r>
    </w:p>
    <w:p w:rsidR="00000000" w:rsidDel="00000000" w:rsidP="00000000" w:rsidRDefault="00000000" w:rsidRPr="00000000" w14:paraId="00000030">
      <w:pPr>
        <w:shd w:fill="ffffff" w:val="clear"/>
        <w:spacing w:line="240" w:lineRule="auto"/>
        <w:ind w:left="1080" w:right="80" w:hanging="36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i w:val="1"/>
          <w:rtl w:val="0"/>
        </w:rPr>
        <w:t xml:space="preserve">Who were the Pershing Chinese?</w:t>
      </w:r>
      <w:r w:rsidDel="00000000" w:rsidR="00000000" w:rsidRPr="00000000">
        <w:rPr>
          <w:rFonts w:ascii="Times New Roman" w:cs="Times New Roman" w:eastAsia="Times New Roman" w:hAnsi="Times New Roman"/>
          <w:rtl w:val="0"/>
        </w:rPr>
        <w:t xml:space="preserve"> Chinese American Forum, 2009. </w:t>
      </w:r>
      <w:hyperlink r:id="rId15">
        <w:r w:rsidDel="00000000" w:rsidR="00000000" w:rsidRPr="00000000">
          <w:rPr>
            <w:rFonts w:ascii="Times New Roman" w:cs="Times New Roman" w:eastAsia="Times New Roman" w:hAnsi="Times New Roman"/>
            <w:color w:val="1155cc"/>
            <w:u w:val="single"/>
            <w:rtl w:val="0"/>
          </w:rPr>
          <w:t xml:space="preserve">http://caforumonline.net/CAFHandlerPDF.ashx?ID=150</w:t>
        </w:r>
      </w:hyperlink>
      <w:r w:rsidDel="00000000" w:rsidR="00000000" w:rsidRPr="00000000">
        <w:rPr>
          <w:rFonts w:ascii="Times New Roman" w:cs="Times New Roman" w:eastAsia="Times New Roman" w:hAnsi="Times New Roman"/>
          <w:rtl w:val="0"/>
        </w:rPr>
        <w:t xml:space="preserve">. Accessed 16 June 2025.</w:t>
      </w:r>
      <w:r w:rsidDel="00000000" w:rsidR="00000000" w:rsidRPr="00000000">
        <w:rPr>
          <w:rtl w:val="0"/>
        </w:rPr>
      </w:r>
    </w:p>
    <w:p w:rsidR="00000000" w:rsidDel="00000000" w:rsidP="00000000" w:rsidRDefault="00000000" w:rsidRPr="00000000" w14:paraId="00000031">
      <w:pPr>
        <w:spacing w:after="12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z w:val="32"/>
          <w:szCs w:val="32"/>
          <w:u w:val="single"/>
          <w:rtl w:val="0"/>
        </w:rPr>
        <w:t xml:space="preserve">Vocabulary:</w:t>
      </w:r>
      <w:r w:rsidDel="00000000" w:rsidR="00000000" w:rsidRPr="00000000">
        <w:rPr>
          <w:rFonts w:ascii="Times New Roman" w:cs="Times New Roman" w:eastAsia="Times New Roman" w:hAnsi="Times New Roman"/>
          <w:b w:val="1"/>
          <w:i w:val="1"/>
          <w:sz w:val="32"/>
          <w:szCs w:val="32"/>
          <w:u w:val="single"/>
          <w:vertAlign w:val="superscript"/>
          <w:rtl w:val="0"/>
        </w:rPr>
        <w:t xml:space="preserve">1</w:t>
      </w:r>
      <w:r w:rsidDel="00000000" w:rsidR="00000000" w:rsidRPr="00000000">
        <w:rPr>
          <w:rtl w:val="0"/>
        </w:rPr>
      </w:r>
    </w:p>
    <w:p w:rsidR="00000000" w:rsidDel="00000000" w:rsidP="00000000" w:rsidRDefault="00000000" w:rsidRPr="00000000" w14:paraId="00000032">
      <w:pPr>
        <w:numPr>
          <w:ilvl w:val="0"/>
          <w:numId w:val="11"/>
        </w:numPr>
        <w:spacing w:line="240" w:lineRule="auto"/>
        <w:ind w:left="1080" w:hanging="360"/>
        <w:rPr>
          <w:rFonts w:ascii="Noto Sans Symbols" w:cs="Noto Sans Symbols" w:eastAsia="Noto Sans Symbols" w:hAnsi="Noto Sans Symbols"/>
          <w:sz w:val="22"/>
          <w:szCs w:val="22"/>
        </w:rPr>
      </w:pPr>
      <w:r w:rsidDel="00000000" w:rsidR="00000000" w:rsidRPr="00000000">
        <w:rPr>
          <w:rFonts w:ascii="Times New Roman" w:cs="Times New Roman" w:eastAsia="Times New Roman" w:hAnsi="Times New Roman"/>
          <w:b w:val="1"/>
          <w:rtl w:val="0"/>
        </w:rPr>
        <w:t xml:space="preserve">Asylum: </w:t>
      </w:r>
      <w:r w:rsidDel="00000000" w:rsidR="00000000" w:rsidRPr="00000000">
        <w:rPr>
          <w:rFonts w:ascii="Times New Roman" w:cs="Times New Roman" w:eastAsia="Times New Roman" w:hAnsi="Times New Roman"/>
          <w:rtl w:val="0"/>
        </w:rPr>
        <w:t xml:space="preserve">protection given especially to political refugees</w:t>
      </w:r>
      <w:r w:rsidDel="00000000" w:rsidR="00000000" w:rsidRPr="00000000">
        <w:rPr>
          <w:rtl w:val="0"/>
        </w:rPr>
      </w:r>
    </w:p>
    <w:p w:rsidR="00000000" w:rsidDel="00000000" w:rsidP="00000000" w:rsidRDefault="00000000" w:rsidRPr="00000000" w14:paraId="00000033">
      <w:pPr>
        <w:numPr>
          <w:ilvl w:val="0"/>
          <w:numId w:val="11"/>
        </w:numPr>
        <w:spacing w:line="240" w:lineRule="auto"/>
        <w:ind w:left="1080" w:hanging="360"/>
        <w:rPr>
          <w:rFonts w:ascii="Noto Sans Symbols" w:cs="Noto Sans Symbols" w:eastAsia="Noto Sans Symbols" w:hAnsi="Noto Sans Symbols"/>
          <w:sz w:val="22"/>
          <w:szCs w:val="22"/>
        </w:rPr>
      </w:pPr>
      <w:r w:rsidDel="00000000" w:rsidR="00000000" w:rsidRPr="00000000">
        <w:rPr>
          <w:rFonts w:ascii="Times New Roman" w:cs="Times New Roman" w:eastAsia="Times New Roman" w:hAnsi="Times New Roman"/>
          <w:b w:val="1"/>
          <w:rtl w:val="0"/>
        </w:rPr>
        <w:t xml:space="preserve">Chinese Exclusion Act of 1882: </w:t>
      </w:r>
      <w:r w:rsidDel="00000000" w:rsidR="00000000" w:rsidRPr="00000000">
        <w:rPr>
          <w:rFonts w:ascii="Times New Roman" w:cs="Times New Roman" w:eastAsia="Times New Roman" w:hAnsi="Times New Roman"/>
          <w:rtl w:val="0"/>
        </w:rPr>
        <w:t xml:space="preserve">law that severely restricted the entry of Chinese to the United States and excluded Chinese people from becoming citizens**</w:t>
      </w:r>
      <w:r w:rsidDel="00000000" w:rsidR="00000000" w:rsidRPr="00000000">
        <w:rPr>
          <w:rtl w:val="0"/>
        </w:rPr>
      </w:r>
    </w:p>
    <w:p w:rsidR="00000000" w:rsidDel="00000000" w:rsidP="00000000" w:rsidRDefault="00000000" w:rsidRPr="00000000" w14:paraId="00000034">
      <w:pPr>
        <w:numPr>
          <w:ilvl w:val="0"/>
          <w:numId w:val="11"/>
        </w:numPr>
        <w:spacing w:line="240" w:lineRule="auto"/>
        <w:ind w:left="1080" w:hanging="360"/>
        <w:rPr>
          <w:rFonts w:ascii="Noto Sans Symbols" w:cs="Noto Sans Symbols" w:eastAsia="Noto Sans Symbols" w:hAnsi="Noto Sans Symbols"/>
          <w:sz w:val="22"/>
          <w:szCs w:val="22"/>
        </w:rPr>
      </w:pPr>
      <w:r w:rsidDel="00000000" w:rsidR="00000000" w:rsidRPr="00000000">
        <w:rPr>
          <w:rFonts w:ascii="Times New Roman" w:cs="Times New Roman" w:eastAsia="Times New Roman" w:hAnsi="Times New Roman"/>
          <w:b w:val="1"/>
          <w:rtl w:val="0"/>
        </w:rPr>
        <w:t xml:space="preserve">Citizen: </w:t>
      </w:r>
      <w:r w:rsidDel="00000000" w:rsidR="00000000" w:rsidRPr="00000000">
        <w:rPr>
          <w:rFonts w:ascii="Times New Roman" w:cs="Times New Roman" w:eastAsia="Times New Roman" w:hAnsi="Times New Roman"/>
          <w:rtl w:val="0"/>
        </w:rPr>
        <w:t xml:space="preserve">a native or naturalized person who owes allegiance to a government and is entitled to protection from it</w:t>
      </w:r>
      <w:r w:rsidDel="00000000" w:rsidR="00000000" w:rsidRPr="00000000">
        <w:rPr>
          <w:rtl w:val="0"/>
        </w:rPr>
      </w:r>
    </w:p>
    <w:p w:rsidR="00000000" w:rsidDel="00000000" w:rsidP="00000000" w:rsidRDefault="00000000" w:rsidRPr="00000000" w14:paraId="00000035">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Commercial: </w:t>
      </w:r>
      <w:r w:rsidDel="00000000" w:rsidR="00000000" w:rsidRPr="00000000">
        <w:rPr>
          <w:rFonts w:ascii="Times New Roman" w:cs="Times New Roman" w:eastAsia="Times New Roman" w:hAnsi="Times New Roman"/>
          <w:rtl w:val="0"/>
        </w:rPr>
        <w:t xml:space="preserve">relating to the buying and selling of commodities on a large scale involving transportation from place to place</w:t>
      </w:r>
      <w:r w:rsidDel="00000000" w:rsidR="00000000" w:rsidRPr="00000000">
        <w:rPr>
          <w:rtl w:val="0"/>
        </w:rPr>
      </w:r>
    </w:p>
    <w:p w:rsidR="00000000" w:rsidDel="00000000" w:rsidP="00000000" w:rsidRDefault="00000000" w:rsidRPr="00000000" w14:paraId="00000036">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Compromise: </w:t>
      </w:r>
      <w:r w:rsidDel="00000000" w:rsidR="00000000" w:rsidRPr="00000000">
        <w:rPr>
          <w:rFonts w:ascii="Times New Roman" w:cs="Times New Roman" w:eastAsia="Times New Roman" w:hAnsi="Times New Roman"/>
          <w:rtl w:val="0"/>
        </w:rPr>
        <w:t xml:space="preserve">a settlement of a dispute by each party giving up some demands</w:t>
      </w:r>
      <w:r w:rsidDel="00000000" w:rsidR="00000000" w:rsidRPr="00000000">
        <w:rPr>
          <w:rtl w:val="0"/>
        </w:rPr>
      </w:r>
    </w:p>
    <w:p w:rsidR="00000000" w:rsidDel="00000000" w:rsidP="00000000" w:rsidRDefault="00000000" w:rsidRPr="00000000" w14:paraId="00000037">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Expedition: </w:t>
      </w:r>
      <w:r w:rsidDel="00000000" w:rsidR="00000000" w:rsidRPr="00000000">
        <w:rPr>
          <w:rFonts w:ascii="Times New Roman" w:cs="Times New Roman" w:eastAsia="Times New Roman" w:hAnsi="Times New Roman"/>
          <w:rtl w:val="0"/>
        </w:rPr>
        <w:t xml:space="preserve">a journey undertaken by a group of people with a particular purpose like war</w:t>
      </w:r>
      <w:r w:rsidDel="00000000" w:rsidR="00000000" w:rsidRPr="00000000">
        <w:rPr>
          <w:rtl w:val="0"/>
        </w:rPr>
      </w:r>
    </w:p>
    <w:p w:rsidR="00000000" w:rsidDel="00000000" w:rsidP="00000000" w:rsidRDefault="00000000" w:rsidRPr="00000000" w14:paraId="00000038">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Mexican Punitive Expedition: </w:t>
      </w:r>
      <w:r w:rsidDel="00000000" w:rsidR="00000000" w:rsidRPr="00000000">
        <w:rPr>
          <w:rFonts w:ascii="Times New Roman" w:cs="Times New Roman" w:eastAsia="Times New Roman" w:hAnsi="Times New Roman"/>
          <w:rtl w:val="0"/>
        </w:rPr>
        <w:t xml:space="preserve">a military operation conducted by the U.S. Army led by General John Pershing against Pancho Villa, from 1916-1917; also known as the Pancho Villa Expedition or the Mexican Expedition</w:t>
      </w:r>
      <w:r w:rsidDel="00000000" w:rsidR="00000000" w:rsidRPr="00000000">
        <w:rPr>
          <w:rtl w:val="0"/>
        </w:rPr>
      </w:r>
    </w:p>
    <w:p w:rsidR="00000000" w:rsidDel="00000000" w:rsidP="00000000" w:rsidRDefault="00000000" w:rsidRPr="00000000" w14:paraId="00000039">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Page Act of 1875: </w:t>
      </w:r>
      <w:r w:rsidDel="00000000" w:rsidR="00000000" w:rsidRPr="00000000">
        <w:rPr>
          <w:rFonts w:ascii="Times New Roman" w:cs="Times New Roman" w:eastAsia="Times New Roman" w:hAnsi="Times New Roman"/>
          <w:rtl w:val="0"/>
        </w:rPr>
        <w:t xml:space="preserve">law that prohibited the entry of Chinese women to the United States**</w:t>
      </w:r>
      <w:r w:rsidDel="00000000" w:rsidR="00000000" w:rsidRPr="00000000">
        <w:rPr>
          <w:rtl w:val="0"/>
        </w:rPr>
      </w:r>
    </w:p>
    <w:p w:rsidR="00000000" w:rsidDel="00000000" w:rsidP="00000000" w:rsidRDefault="00000000" w:rsidRPr="00000000" w14:paraId="0000003A">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Permanent resident: </w:t>
      </w:r>
      <w:r w:rsidDel="00000000" w:rsidR="00000000" w:rsidRPr="00000000">
        <w:rPr>
          <w:rFonts w:ascii="Times New Roman" w:cs="Times New Roman" w:eastAsia="Times New Roman" w:hAnsi="Times New Roman"/>
          <w:rtl w:val="0"/>
        </w:rPr>
        <w:t xml:space="preserve">person living in the United States under legally recognized and lawfully recorded permanent residence as an immigrant. Also known as “permanent resident alien,” “resident alien permit holder,” and “Green Card holder.”*</w:t>
      </w:r>
      <w:r w:rsidDel="00000000" w:rsidR="00000000" w:rsidRPr="00000000">
        <w:rPr>
          <w:rtl w:val="0"/>
        </w:rPr>
      </w:r>
    </w:p>
    <w:p w:rsidR="00000000" w:rsidDel="00000000" w:rsidP="00000000" w:rsidRDefault="00000000" w:rsidRPr="00000000" w14:paraId="0000003B">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Potable: </w:t>
      </w:r>
      <w:r w:rsidDel="00000000" w:rsidR="00000000" w:rsidRPr="00000000">
        <w:rPr>
          <w:rFonts w:ascii="Times New Roman" w:cs="Times New Roman" w:eastAsia="Times New Roman" w:hAnsi="Times New Roman"/>
          <w:rtl w:val="0"/>
        </w:rPr>
        <w:t xml:space="preserve">suitable for drinking</w:t>
      </w:r>
      <w:r w:rsidDel="00000000" w:rsidR="00000000" w:rsidRPr="00000000">
        <w:rPr>
          <w:rtl w:val="0"/>
        </w:rPr>
      </w:r>
    </w:p>
    <w:p w:rsidR="00000000" w:rsidDel="00000000" w:rsidP="00000000" w:rsidRDefault="00000000" w:rsidRPr="00000000" w14:paraId="0000003C">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Provisions: </w:t>
      </w:r>
      <w:r w:rsidDel="00000000" w:rsidR="00000000" w:rsidRPr="00000000">
        <w:rPr>
          <w:rFonts w:ascii="Times New Roman" w:cs="Times New Roman" w:eastAsia="Times New Roman" w:hAnsi="Times New Roman"/>
          <w:rtl w:val="0"/>
        </w:rPr>
        <w:t xml:space="preserve">a stock of materials or supplies</w:t>
      </w:r>
      <w:r w:rsidDel="00000000" w:rsidR="00000000" w:rsidRPr="00000000">
        <w:rPr>
          <w:rtl w:val="0"/>
        </w:rPr>
      </w:r>
    </w:p>
    <w:p w:rsidR="00000000" w:rsidDel="00000000" w:rsidP="00000000" w:rsidRDefault="00000000" w:rsidRPr="00000000" w14:paraId="0000003D">
      <w:pPr>
        <w:numPr>
          <w:ilvl w:val="0"/>
          <w:numId w:val="11"/>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Punitive</w:t>
      </w:r>
      <w:r w:rsidDel="00000000" w:rsidR="00000000" w:rsidRPr="00000000">
        <w:rPr>
          <w:rFonts w:ascii="Times New Roman" w:cs="Times New Roman" w:eastAsia="Times New Roman" w:hAnsi="Times New Roman"/>
          <w:rtl w:val="0"/>
        </w:rPr>
        <w:t xml:space="preserve">: inflicting or intended as punishment</w:t>
      </w:r>
    </w:p>
    <w:p w:rsidR="00000000" w:rsidDel="00000000" w:rsidP="00000000" w:rsidRDefault="00000000" w:rsidRPr="00000000" w14:paraId="0000003E">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Refugee: </w:t>
      </w:r>
      <w:r w:rsidDel="00000000" w:rsidR="00000000" w:rsidRPr="00000000">
        <w:rPr>
          <w:rFonts w:ascii="Times New Roman" w:cs="Times New Roman" w:eastAsia="Times New Roman" w:hAnsi="Times New Roman"/>
          <w:rtl w:val="0"/>
        </w:rPr>
        <w:t xml:space="preserve">a person who flees to a foreign country or power to escape danger or persecution</w:t>
      </w:r>
      <w:r w:rsidDel="00000000" w:rsidR="00000000" w:rsidRPr="00000000">
        <w:rPr>
          <w:rtl w:val="0"/>
        </w:rPr>
      </w:r>
    </w:p>
    <w:p w:rsidR="00000000" w:rsidDel="00000000" w:rsidP="00000000" w:rsidRDefault="00000000" w:rsidRPr="00000000" w14:paraId="0000003F">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Reprisal: </w:t>
      </w:r>
      <w:r w:rsidDel="00000000" w:rsidR="00000000" w:rsidRPr="00000000">
        <w:rPr>
          <w:rFonts w:ascii="Times New Roman" w:cs="Times New Roman" w:eastAsia="Times New Roman" w:hAnsi="Times New Roman"/>
          <w:rtl w:val="0"/>
        </w:rPr>
        <w:t xml:space="preserve">the use of force short of war by one nation against another in return for damage or loss suffered</w:t>
      </w:r>
      <w:r w:rsidDel="00000000" w:rsidR="00000000" w:rsidRPr="00000000">
        <w:rPr>
          <w:rtl w:val="0"/>
        </w:rPr>
      </w:r>
    </w:p>
    <w:p w:rsidR="00000000" w:rsidDel="00000000" w:rsidP="00000000" w:rsidRDefault="00000000" w:rsidRPr="00000000" w14:paraId="00000040">
      <w:pPr>
        <w:numPr>
          <w:ilvl w:val="0"/>
          <w:numId w:val="11"/>
        </w:numPr>
        <w:spacing w:line="240" w:lineRule="auto"/>
        <w:ind w:left="108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Supervision: </w:t>
      </w:r>
      <w:r w:rsidDel="00000000" w:rsidR="00000000" w:rsidRPr="00000000">
        <w:rPr>
          <w:rFonts w:ascii="Times New Roman" w:cs="Times New Roman" w:eastAsia="Times New Roman" w:hAnsi="Times New Roman"/>
          <w:rtl w:val="0"/>
        </w:rPr>
        <w:t xml:space="preserve">the act of being in charge of</w:t>
      </w:r>
      <w:r w:rsidDel="00000000" w:rsidR="00000000" w:rsidRPr="00000000">
        <w:rPr>
          <w:rtl w:val="0"/>
        </w:rPr>
      </w:r>
    </w:p>
    <w:p w:rsidR="00000000" w:rsidDel="00000000" w:rsidP="00000000" w:rsidRDefault="00000000" w:rsidRPr="00000000" w14:paraId="00000041">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42">
      <w:pPr>
        <w:spacing w:before="60"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w:t>
      </w:r>
      <w:hyperlink r:id="rId16">
        <w:r w:rsidDel="00000000" w:rsidR="00000000" w:rsidRPr="00000000">
          <w:rPr>
            <w:rFonts w:ascii="Times New Roman" w:cs="Times New Roman" w:eastAsia="Times New Roman" w:hAnsi="Times New Roman"/>
            <w:color w:val="1155cc"/>
            <w:u w:val="single"/>
            <w:rtl w:val="0"/>
          </w:rPr>
          <w:t xml:space="preserve">Merriam-Webster</w:t>
        </w:r>
      </w:hyperlink>
      <w:r w:rsidDel="00000000" w:rsidR="00000000" w:rsidRPr="00000000">
        <w:rPr>
          <w:rFonts w:ascii="Times New Roman" w:cs="Times New Roman" w:eastAsia="Times New Roman" w:hAnsi="Times New Roman"/>
          <w:rtl w:val="0"/>
        </w:rPr>
        <w:t xml:space="preserve"> unless otherwise noted </w:t>
      </w:r>
    </w:p>
    <w:p w:rsidR="00000000" w:rsidDel="00000000" w:rsidP="00000000" w:rsidRDefault="00000000" w:rsidRPr="00000000" w14:paraId="00000043">
      <w:pPr>
        <w:spacing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Definition adapted from </w:t>
      </w:r>
      <w:hyperlink r:id="rId17">
        <w:r w:rsidDel="00000000" w:rsidR="00000000" w:rsidRPr="00000000">
          <w:rPr>
            <w:rFonts w:ascii="Times New Roman" w:cs="Times New Roman" w:eastAsia="Times New Roman" w:hAnsi="Times New Roman"/>
            <w:color w:val="1155cc"/>
            <w:u w:val="single"/>
            <w:rtl w:val="0"/>
          </w:rPr>
          <w:t xml:space="preserve">U.S. Citizenship and Immigration Services</w:t>
        </w:r>
      </w:hyperlink>
      <w:r w:rsidDel="00000000" w:rsidR="00000000" w:rsidRPr="00000000">
        <w:rPr>
          <w:rtl w:val="0"/>
        </w:rPr>
      </w:r>
    </w:p>
    <w:p w:rsidR="00000000" w:rsidDel="00000000" w:rsidP="00000000" w:rsidRDefault="00000000" w:rsidRPr="00000000" w14:paraId="00000044">
      <w:pPr>
        <w:spacing w:line="240" w:lineRule="auto"/>
        <w:ind w:left="720" w:hanging="9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rtl w:val="0"/>
        </w:rPr>
        <w:t xml:space="preserve">** Definition adapted from </w:t>
      </w:r>
      <w:hyperlink r:id="rId18">
        <w:r w:rsidDel="00000000" w:rsidR="00000000" w:rsidRPr="00000000">
          <w:rPr>
            <w:rFonts w:ascii="Times New Roman" w:cs="Times New Roman" w:eastAsia="Times New Roman" w:hAnsi="Times New Roman"/>
            <w:color w:val="1155cc"/>
            <w:u w:val="single"/>
            <w:rtl w:val="0"/>
          </w:rPr>
          <w:t xml:space="preserve">Excluded From History: The Page Act of 1875  </w:t>
        </w:r>
      </w:hyperlink>
      <w:r w:rsidDel="00000000" w:rsidR="00000000" w:rsidRPr="00000000">
        <w:rPr>
          <w:rtl w:val="0"/>
        </w:rPr>
      </w:r>
    </w:p>
    <w:p w:rsidR="00000000" w:rsidDel="00000000" w:rsidP="00000000" w:rsidRDefault="00000000" w:rsidRPr="00000000" w14:paraId="00000045">
      <w:pPr>
        <w:spacing w:after="120" w:before="24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p>
    <w:p w:rsidR="00000000" w:rsidDel="00000000" w:rsidP="00000000" w:rsidRDefault="00000000" w:rsidRPr="00000000" w14:paraId="00000046">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was the Mexican Punitive Expedition? Why was it “punitive”?</w:t>
      </w:r>
    </w:p>
    <w:p w:rsidR="00000000" w:rsidDel="00000000" w:rsidP="00000000" w:rsidRDefault="00000000" w:rsidRPr="00000000" w14:paraId="00000047">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Who were “Pershing’s Chinese” and why are they called that?</w:t>
      </w:r>
    </w:p>
    <w:p w:rsidR="00000000" w:rsidDel="00000000" w:rsidP="00000000" w:rsidRDefault="00000000" w:rsidRPr="00000000" w14:paraId="00000048">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types of support did Pershing’s Chinese provide to General Pershing’s expedition? </w:t>
      </w:r>
    </w:p>
    <w:p w:rsidR="00000000" w:rsidDel="00000000" w:rsidP="00000000" w:rsidRDefault="00000000" w:rsidRPr="00000000" w14:paraId="00000049">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Why did Chinese immigrants in Mexico join the expedition? What roles did they play?</w:t>
      </w:r>
    </w:p>
    <w:p w:rsidR="00000000" w:rsidDel="00000000" w:rsidP="00000000" w:rsidRDefault="00000000" w:rsidRPr="00000000" w14:paraId="0000004A">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How did the Punitive Expedition end?</w:t>
      </w:r>
    </w:p>
    <w:p w:rsidR="00000000" w:rsidDel="00000000" w:rsidP="00000000" w:rsidRDefault="00000000" w:rsidRPr="00000000" w14:paraId="0000004B">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Why did Pershing’s Chinese want to stay with General Pershing?</w:t>
      </w:r>
    </w:p>
    <w:p w:rsidR="00000000" w:rsidDel="00000000" w:rsidP="00000000" w:rsidRDefault="00000000" w:rsidRPr="00000000" w14:paraId="0000004C">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How did General Pershing intercede on behalf of the Pershing’s Chinese?</w:t>
      </w:r>
    </w:p>
    <w:p w:rsidR="00000000" w:rsidDel="00000000" w:rsidP="00000000" w:rsidRDefault="00000000" w:rsidRPr="00000000" w14:paraId="0000004D">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How did the Pershing’s Chinese found the Chinese American community in San Antonio?  </w:t>
      </w:r>
    </w:p>
    <w:p w:rsidR="00000000" w:rsidDel="00000000" w:rsidP="00000000" w:rsidRDefault="00000000" w:rsidRPr="00000000" w14:paraId="0000004E">
      <w:pPr>
        <w:numPr>
          <w:ilvl w:val="0"/>
          <w:numId w:val="4"/>
        </w:numPr>
        <w:spacing w:line="240"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How is the story of Pershing's Chinese an exception to the era of Chinese exclusion?</w:t>
      </w:r>
    </w:p>
    <w:p w:rsidR="00000000" w:rsidDel="00000000" w:rsidP="00000000" w:rsidRDefault="00000000" w:rsidRPr="00000000" w14:paraId="0000004F">
      <w:pPr>
        <w:widowControl w:val="0"/>
        <w:spacing w:after="120" w:before="240"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Building Background on Exclusion Era </w:t>
      </w:r>
      <w:r w:rsidDel="00000000" w:rsidR="00000000" w:rsidRPr="00000000">
        <w:rPr>
          <w:rtl w:val="0"/>
        </w:rPr>
      </w:r>
    </w:p>
    <w:p w:rsidR="00000000" w:rsidDel="00000000" w:rsidP="00000000" w:rsidRDefault="00000000" w:rsidRPr="00000000" w14:paraId="00000050">
      <w:pPr>
        <w:widowControl w:val="0"/>
        <w:spacing w:line="240" w:lineRule="auto"/>
        <w:ind w:left="990" w:right="-360" w:hanging="27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 Show students a clip (0:00-6:43) from the video entitled, “</w:t>
      </w:r>
      <w:hyperlink r:id="rId19">
        <w:r w:rsidDel="00000000" w:rsidR="00000000" w:rsidRPr="00000000">
          <w:rPr>
            <w:rFonts w:ascii="Times New Roman" w:cs="Times New Roman" w:eastAsia="Times New Roman" w:hAnsi="Times New Roman"/>
            <w:color w:val="1155cc"/>
            <w:sz w:val="24"/>
            <w:szCs w:val="24"/>
            <w:u w:val="single"/>
            <w:rtl w:val="0"/>
          </w:rPr>
          <w:t xml:space="preserve">Exclusion: The Shared Asian American Experience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1">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discussion by asking the following questions:</w:t>
      </w:r>
    </w:p>
    <w:p w:rsidR="00000000" w:rsidDel="00000000" w:rsidP="00000000" w:rsidRDefault="00000000" w:rsidRPr="00000000" w14:paraId="00000053">
      <w:pPr>
        <w:widowControl w:val="0"/>
        <w:numPr>
          <w:ilvl w:val="0"/>
          <w:numId w:val="12"/>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Why were Asians excluded from the United States during the 19th and 20th centuries?</w:t>
      </w:r>
    </w:p>
    <w:p w:rsidR="00000000" w:rsidDel="00000000" w:rsidP="00000000" w:rsidRDefault="00000000" w:rsidRPr="00000000" w14:paraId="00000054">
      <w:pPr>
        <w:widowControl w:val="0"/>
        <w:numPr>
          <w:ilvl w:val="0"/>
          <w:numId w:val="12"/>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was the Chinese Exclusion Act? What were its impacts?</w:t>
      </w:r>
    </w:p>
    <w:p w:rsidR="00000000" w:rsidDel="00000000" w:rsidP="00000000" w:rsidRDefault="00000000" w:rsidRPr="00000000" w14:paraId="00000055">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ind w:left="990" w:right="-360" w:hanging="27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sz w:val="24"/>
          <w:szCs w:val="24"/>
          <w:rtl w:val="0"/>
        </w:rPr>
        <w:t xml:space="preserve">C. Tell students the following: “Chinese and other Asians were largely excluded from immigrating to the United States or becoming citizens from 1875 to 1965. There were some exceptions to exclusionary laws. One such example is Pershing’s Chinese, who largely settled in San Antonio, Texas.”</w:t>
      </w:r>
      <w:r w:rsidDel="00000000" w:rsidR="00000000" w:rsidRPr="00000000">
        <w:rPr>
          <w:rtl w:val="0"/>
        </w:rPr>
      </w:r>
    </w:p>
    <w:p w:rsidR="00000000" w:rsidDel="00000000" w:rsidP="00000000" w:rsidRDefault="00000000" w:rsidRPr="00000000" w14:paraId="00000057">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Learning About Pershing’s Chinese</w:t>
      </w:r>
      <w:r w:rsidDel="00000000" w:rsidR="00000000" w:rsidRPr="00000000">
        <w:rPr>
          <w:rtl w:val="0"/>
        </w:rPr>
      </w:r>
    </w:p>
    <w:p w:rsidR="00000000" w:rsidDel="00000000" w:rsidP="00000000" w:rsidRDefault="00000000" w:rsidRPr="00000000" w14:paraId="0000005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w:t>
      </w:r>
    </w:p>
    <w:p w:rsidR="00000000" w:rsidDel="00000000" w:rsidP="00000000" w:rsidRDefault="00000000" w:rsidRPr="00000000" w14:paraId="00000059">
      <w:pPr>
        <w:widowControl w:val="0"/>
        <w:numPr>
          <w:ilvl w:val="0"/>
          <w:numId w:val="5"/>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5A">
      <w:pPr>
        <w:widowControl w:val="0"/>
        <w:numPr>
          <w:ilvl w:val="0"/>
          <w:numId w:val="5"/>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5B">
      <w:pPr>
        <w:widowControl w:val="0"/>
        <w:numPr>
          <w:ilvl w:val="0"/>
          <w:numId w:val="5"/>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OPTION 3: Have students read aloud in pairs or small groups. </w:t>
      </w:r>
    </w:p>
    <w:p w:rsidR="00000000" w:rsidDel="00000000" w:rsidP="00000000" w:rsidRDefault="00000000" w:rsidRPr="00000000" w14:paraId="0000005C">
      <w:pPr>
        <w:widowControl w:val="0"/>
        <w:spacing w:line="240" w:lineRule="auto"/>
        <w:ind w:right="-36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students the Discussion Questions. </w:t>
      </w:r>
    </w:p>
    <w:p w:rsidR="00000000" w:rsidDel="00000000" w:rsidP="00000000" w:rsidRDefault="00000000" w:rsidRPr="00000000" w14:paraId="0000005E">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Show students the video entitled, “</w:t>
      </w:r>
      <w:hyperlink r:id="rId20">
        <w:r w:rsidDel="00000000" w:rsidR="00000000" w:rsidRPr="00000000">
          <w:rPr>
            <w:rFonts w:ascii="Times New Roman" w:cs="Times New Roman" w:eastAsia="Times New Roman" w:hAnsi="Times New Roman"/>
            <w:color w:val="1155cc"/>
            <w:sz w:val="24"/>
            <w:szCs w:val="24"/>
            <w:u w:val="single"/>
            <w:rtl w:val="0"/>
          </w:rPr>
          <w:t xml:space="preserve">Pershing's Chinese descendants take pride in their history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Facilitate a discussion about the video by asking the following questions:</w:t>
      </w:r>
    </w:p>
    <w:p w:rsidR="00000000" w:rsidDel="00000000" w:rsidP="00000000" w:rsidRDefault="00000000" w:rsidRPr="00000000" w14:paraId="00000062">
      <w:pPr>
        <w:widowControl w:val="0"/>
        <w:numPr>
          <w:ilvl w:val="0"/>
          <w:numId w:val="13"/>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new information did you learn?</w:t>
      </w:r>
    </w:p>
    <w:p w:rsidR="00000000" w:rsidDel="00000000" w:rsidP="00000000" w:rsidRDefault="00000000" w:rsidRPr="00000000" w14:paraId="00000063">
      <w:pPr>
        <w:widowControl w:val="0"/>
        <w:numPr>
          <w:ilvl w:val="0"/>
          <w:numId w:val="13"/>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Why is this history largely unknown?</w:t>
      </w:r>
    </w:p>
    <w:p w:rsidR="00000000" w:rsidDel="00000000" w:rsidP="00000000" w:rsidRDefault="00000000" w:rsidRPr="00000000" w14:paraId="00000064">
      <w:pPr>
        <w:widowControl w:val="0"/>
        <w:numPr>
          <w:ilvl w:val="0"/>
          <w:numId w:val="13"/>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Why is it important to learn from the descendants of the Pershing’s Chinese?</w:t>
      </w:r>
    </w:p>
    <w:p w:rsidR="00000000" w:rsidDel="00000000" w:rsidP="00000000" w:rsidRDefault="00000000" w:rsidRPr="00000000" w14:paraId="00000065">
      <w:pPr>
        <w:widowControl w:val="0"/>
        <w:numPr>
          <w:ilvl w:val="0"/>
          <w:numId w:val="13"/>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is the significance of the historic marker in Fort Sam Houston? </w:t>
      </w:r>
      <w:r w:rsidDel="00000000" w:rsidR="00000000" w:rsidRPr="00000000">
        <w:rPr>
          <w:rtl w:val="0"/>
        </w:rPr>
      </w:r>
    </w:p>
    <w:p w:rsidR="00000000" w:rsidDel="00000000" w:rsidP="00000000" w:rsidRDefault="00000000" w:rsidRPr="00000000" w14:paraId="00000066">
      <w:pPr>
        <w:widowControl w:val="0"/>
        <w:spacing w:after="120" w:before="240" w:line="240" w:lineRule="auto"/>
        <w:ind w:left="720" w:righ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Examining General Pershing’s Letter</w:t>
      </w:r>
    </w:p>
    <w:p w:rsidR="00000000" w:rsidDel="00000000" w:rsidP="00000000" w:rsidRDefault="00000000" w:rsidRPr="00000000" w14:paraId="0000006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Tell students the following: “Congress passed Public Resolution 29 in 1921, granting permanent residency to the remaining Pershing’s Chinese. This legislation was debated in Congress. Recall that public opinion was very anti-Chinese at this time. Numerous laws were in place that excluded Chinese people from citizenship and immigration. Anti-Chinese sentiment was common. Given this context, why did Congress make an exception to the Chinese Exclusion Act by allowing Pershing’s Chinese to stay?” </w:t>
      </w:r>
    </w:p>
    <w:p w:rsidR="00000000" w:rsidDel="00000000" w:rsidP="00000000" w:rsidRDefault="00000000" w:rsidRPr="00000000" w14:paraId="00000068">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Distribute the worksheet entitled, “</w:t>
      </w:r>
      <w:hyperlink r:id="rId21">
        <w:r w:rsidDel="00000000" w:rsidR="00000000" w:rsidRPr="00000000">
          <w:rPr>
            <w:rFonts w:ascii="Times New Roman" w:cs="Times New Roman" w:eastAsia="Times New Roman" w:hAnsi="Times New Roman"/>
            <w:color w:val="1155cc"/>
            <w:sz w:val="24"/>
            <w:szCs w:val="24"/>
            <w:u w:val="single"/>
            <w:rtl w:val="0"/>
          </w:rPr>
          <w:t xml:space="preserve">Primary Source Analysis of Pershing's Letters</w:t>
        </w:r>
      </w:hyperlink>
      <w:r w:rsidDel="00000000" w:rsidR="00000000" w:rsidRPr="00000000">
        <w:rPr>
          <w:rFonts w:ascii="Times New Roman" w:cs="Times New Roman" w:eastAsia="Times New Roman" w:hAnsi="Times New Roman"/>
          <w:sz w:val="24"/>
          <w:szCs w:val="24"/>
          <w:rtl w:val="0"/>
        </w:rPr>
        <w:t xml:space="preserve">.” Have students read two letters written by General Pershing to members of Congress in support of the Chinese refugees on pages 1-3 of the worksheet.</w:t>
      </w:r>
    </w:p>
    <w:p w:rsidR="00000000" w:rsidDel="00000000" w:rsidP="00000000" w:rsidRDefault="00000000" w:rsidRPr="00000000" w14:paraId="0000006A">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work in pairs to complete the Primary Source Analysis on page 4 of the worksheet:</w:t>
      </w:r>
    </w:p>
    <w:p w:rsidR="00000000" w:rsidDel="00000000" w:rsidP="00000000" w:rsidRDefault="00000000" w:rsidRPr="00000000" w14:paraId="0000006C">
      <w:pPr>
        <w:widowControl w:val="0"/>
        <w:numPr>
          <w:ilvl w:val="0"/>
          <w:numId w:val="10"/>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Have students complete the analysis for Letter #1 in the middle column, and Letter #2 in the right column.</w:t>
      </w:r>
    </w:p>
    <w:p w:rsidR="00000000" w:rsidDel="00000000" w:rsidP="00000000" w:rsidRDefault="00000000" w:rsidRPr="00000000" w14:paraId="0000006D">
      <w:pPr>
        <w:widowControl w:val="0"/>
        <w:numPr>
          <w:ilvl w:val="0"/>
          <w:numId w:val="10"/>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Have students add sourcing information in “Part 1: Sourcing.”</w:t>
      </w:r>
    </w:p>
    <w:p w:rsidR="00000000" w:rsidDel="00000000" w:rsidP="00000000" w:rsidRDefault="00000000" w:rsidRPr="00000000" w14:paraId="0000006E">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Type of document</w:t>
      </w:r>
    </w:p>
    <w:p w:rsidR="00000000" w:rsidDel="00000000" w:rsidP="00000000" w:rsidRDefault="00000000" w:rsidRPr="00000000" w14:paraId="0000006F">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Author</w:t>
      </w:r>
    </w:p>
    <w:p w:rsidR="00000000" w:rsidDel="00000000" w:rsidP="00000000" w:rsidRDefault="00000000" w:rsidRPr="00000000" w14:paraId="00000070">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Date created</w:t>
      </w:r>
    </w:p>
    <w:p w:rsidR="00000000" w:rsidDel="00000000" w:rsidP="00000000" w:rsidRDefault="00000000" w:rsidRPr="00000000" w14:paraId="00000071">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Audience: Who is meant to read this document?</w:t>
      </w:r>
    </w:p>
    <w:p w:rsidR="00000000" w:rsidDel="00000000" w:rsidP="00000000" w:rsidRDefault="00000000" w:rsidRPr="00000000" w14:paraId="00000072">
      <w:pPr>
        <w:widowControl w:val="0"/>
        <w:numPr>
          <w:ilvl w:val="0"/>
          <w:numId w:val="10"/>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Have students summarize the letter in “Part 2: Summarizing.”</w:t>
      </w:r>
    </w:p>
    <w:p w:rsidR="00000000" w:rsidDel="00000000" w:rsidP="00000000" w:rsidRDefault="00000000" w:rsidRPr="00000000" w14:paraId="00000073">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Message: What is the document about and what information does it provide?</w:t>
      </w:r>
    </w:p>
    <w:p w:rsidR="00000000" w:rsidDel="00000000" w:rsidP="00000000" w:rsidRDefault="00000000" w:rsidRPr="00000000" w14:paraId="00000074">
      <w:pPr>
        <w:widowControl w:val="0"/>
        <w:numPr>
          <w:ilvl w:val="0"/>
          <w:numId w:val="10"/>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Have students analyze the letter in “Part 3: Analyzing.”</w:t>
      </w:r>
    </w:p>
    <w:p w:rsidR="00000000" w:rsidDel="00000000" w:rsidP="00000000" w:rsidRDefault="00000000" w:rsidRPr="00000000" w14:paraId="00000075">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Purpose: Why did the author create this document? What was their goal?</w:t>
      </w:r>
    </w:p>
    <w:p w:rsidR="00000000" w:rsidDel="00000000" w:rsidP="00000000" w:rsidRDefault="00000000" w:rsidRPr="00000000" w14:paraId="00000076">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Language: What word choice, phrases, tone, etc. does the author use to communicate their message?</w:t>
      </w:r>
    </w:p>
    <w:p w:rsidR="00000000" w:rsidDel="00000000" w:rsidP="00000000" w:rsidRDefault="00000000" w:rsidRPr="00000000" w14:paraId="00000077">
      <w:pPr>
        <w:widowControl w:val="0"/>
        <w:numPr>
          <w:ilvl w:val="1"/>
          <w:numId w:val="10"/>
        </w:numPr>
        <w:spacing w:line="240" w:lineRule="auto"/>
        <w:ind w:left="171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Evidence: What evidence does the author use to make their argument?</w:t>
      </w:r>
    </w:p>
    <w:p w:rsidR="00000000" w:rsidDel="00000000" w:rsidP="00000000" w:rsidRDefault="00000000" w:rsidRPr="00000000" w14:paraId="00000078">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Facilitate a discussion about Pershing’s letters by asking the following questions:</w:t>
      </w:r>
    </w:p>
    <w:p w:rsidR="00000000" w:rsidDel="00000000" w:rsidP="00000000" w:rsidRDefault="00000000" w:rsidRPr="00000000" w14:paraId="0000007A">
      <w:pPr>
        <w:widowControl w:val="0"/>
        <w:numPr>
          <w:ilvl w:val="0"/>
          <w:numId w:val="8"/>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argument is Pershing making? </w:t>
      </w:r>
    </w:p>
    <w:p w:rsidR="00000000" w:rsidDel="00000000" w:rsidP="00000000" w:rsidRDefault="00000000" w:rsidRPr="00000000" w14:paraId="0000007B">
      <w:pPr>
        <w:widowControl w:val="0"/>
        <w:numPr>
          <w:ilvl w:val="0"/>
          <w:numId w:val="8"/>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evidence does he provide? Do you find his evidence compelling?</w:t>
      </w:r>
    </w:p>
    <w:p w:rsidR="00000000" w:rsidDel="00000000" w:rsidP="00000000" w:rsidRDefault="00000000" w:rsidRPr="00000000" w14:paraId="0000007C">
      <w:pPr>
        <w:widowControl w:val="0"/>
        <w:numPr>
          <w:ilvl w:val="0"/>
          <w:numId w:val="8"/>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Do you agree with his argument? Why or why not?</w:t>
      </w:r>
    </w:p>
    <w:p w:rsidR="00000000" w:rsidDel="00000000" w:rsidP="00000000" w:rsidRDefault="00000000" w:rsidRPr="00000000" w14:paraId="0000007D">
      <w:pPr>
        <w:widowControl w:val="0"/>
        <w:numPr>
          <w:ilvl w:val="0"/>
          <w:numId w:val="8"/>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How does Pershing’s status (a White male, American citizen and high-ranking military official) give his letters authority? </w:t>
      </w:r>
    </w:p>
    <w:p w:rsidR="00000000" w:rsidDel="00000000" w:rsidP="00000000" w:rsidRDefault="00000000" w:rsidRPr="00000000" w14:paraId="0000007E">
      <w:pPr>
        <w:widowControl w:val="0"/>
        <w:numPr>
          <w:ilvl w:val="0"/>
          <w:numId w:val="8"/>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are the complexities of referring to this group as “Pershing’s Chinese”? How is this problematic? How is it advantageous?</w:t>
      </w:r>
    </w:p>
    <w:p w:rsidR="00000000" w:rsidDel="00000000" w:rsidP="00000000" w:rsidRDefault="00000000" w:rsidRPr="00000000" w14:paraId="0000007F">
      <w:pPr>
        <w:widowControl w:val="0"/>
        <w:numPr>
          <w:ilvl w:val="0"/>
          <w:numId w:val="8"/>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Why was Pershing’s support necessary in this case?</w:t>
      </w:r>
    </w:p>
    <w:p w:rsidR="00000000" w:rsidDel="00000000" w:rsidP="00000000" w:rsidRDefault="00000000" w:rsidRPr="00000000" w14:paraId="00000080">
      <w:pPr>
        <w:widowControl w:val="0"/>
        <w:numPr>
          <w:ilvl w:val="0"/>
          <w:numId w:val="8"/>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was Pershing’s motivation in helping the Chinese? </w:t>
      </w:r>
    </w:p>
    <w:p w:rsidR="00000000" w:rsidDel="00000000" w:rsidP="00000000" w:rsidRDefault="00000000" w:rsidRPr="00000000" w14:paraId="00000081">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Explaining the Exception to Chinese Exclusion </w:t>
      </w:r>
      <w:r w:rsidDel="00000000" w:rsidR="00000000" w:rsidRPr="00000000">
        <w:rPr>
          <w:rtl w:val="0"/>
        </w:rPr>
      </w:r>
    </w:p>
    <w:p w:rsidR="00000000" w:rsidDel="00000000" w:rsidP="00000000" w:rsidRDefault="00000000" w:rsidRPr="00000000" w14:paraId="0000008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write an essay addressing the following questions:</w:t>
      </w:r>
    </w:p>
    <w:p w:rsidR="00000000" w:rsidDel="00000000" w:rsidP="00000000" w:rsidRDefault="00000000" w:rsidRPr="00000000" w14:paraId="00000083">
      <w:pPr>
        <w:widowControl w:val="0"/>
        <w:numPr>
          <w:ilvl w:val="0"/>
          <w:numId w:val="2"/>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What was the impact of the Chinese Exclusion Act on the Pershing’s Chinese?</w:t>
      </w:r>
    </w:p>
    <w:p w:rsidR="00000000" w:rsidDel="00000000" w:rsidP="00000000" w:rsidRDefault="00000000" w:rsidRPr="00000000" w14:paraId="00000084">
      <w:pPr>
        <w:widowControl w:val="0"/>
        <w:numPr>
          <w:ilvl w:val="0"/>
          <w:numId w:val="2"/>
        </w:numPr>
        <w:spacing w:line="240" w:lineRule="auto"/>
        <w:ind w:left="1350"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Why was an exception made to the Chinese Exclusion Act to allow the Pershing’s Chinese to stay in the United States?</w:t>
      </w:r>
    </w:p>
    <w:p w:rsidR="00000000" w:rsidDel="00000000" w:rsidP="00000000" w:rsidRDefault="00000000" w:rsidRPr="00000000" w14:paraId="00000085">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discussion by asking the following questions:</w:t>
      </w:r>
    </w:p>
    <w:p w:rsidR="00000000" w:rsidDel="00000000" w:rsidP="00000000" w:rsidRDefault="00000000" w:rsidRPr="00000000" w14:paraId="00000087">
      <w:pPr>
        <w:widowControl w:val="0"/>
        <w:numPr>
          <w:ilvl w:val="0"/>
          <w:numId w:val="6"/>
        </w:numPr>
        <w:spacing w:line="240" w:lineRule="auto"/>
        <w:ind w:left="1305"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How was the Chinese Exclusion Act an unfair and racist law? </w:t>
      </w:r>
    </w:p>
    <w:p w:rsidR="00000000" w:rsidDel="00000000" w:rsidP="00000000" w:rsidRDefault="00000000" w:rsidRPr="00000000" w14:paraId="00000088">
      <w:pPr>
        <w:widowControl w:val="0"/>
        <w:numPr>
          <w:ilvl w:val="0"/>
          <w:numId w:val="6"/>
        </w:numPr>
        <w:spacing w:line="240" w:lineRule="auto"/>
        <w:ind w:left="1305" w:righ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Under what circumstances do people have a responsibility to challenge unfair and racist laws? </w:t>
      </w:r>
    </w:p>
    <w:p w:rsidR="00000000" w:rsidDel="00000000" w:rsidP="00000000" w:rsidRDefault="00000000" w:rsidRPr="00000000" w14:paraId="00000089">
      <w:pPr>
        <w:widowControl w:val="0"/>
        <w:spacing w:after="120" w:before="24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08A">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research the San Antonio Chinese American community, including its history, demographics, important landmarks, organizations, etc. </w:t>
      </w:r>
      <w:r w:rsidDel="00000000" w:rsidR="00000000" w:rsidRPr="00000000">
        <w:rPr>
          <w:rtl w:val="0"/>
        </w:rPr>
      </w:r>
    </w:p>
    <w:p w:rsidR="00000000" w:rsidDel="00000000" w:rsidP="00000000" w:rsidRDefault="00000000" w:rsidRPr="00000000" w14:paraId="0000008B">
      <w:pPr>
        <w:widowControl w:val="0"/>
        <w:spacing w:line="240" w:lineRule="auto"/>
        <w:ind w:left="720" w:righ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line="240" w:lineRule="auto"/>
        <w:ind w:left="990" w:right="-360" w:hanging="27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sz w:val="24"/>
          <w:szCs w:val="24"/>
          <w:rtl w:val="0"/>
        </w:rPr>
        <w:t xml:space="preserve">B. Have students read the </w:t>
      </w:r>
      <w:hyperlink r:id="rId22">
        <w:r w:rsidDel="00000000" w:rsidR="00000000" w:rsidRPr="00000000">
          <w:rPr>
            <w:rFonts w:ascii="Times New Roman" w:cs="Times New Roman" w:eastAsia="Times New Roman" w:hAnsi="Times New Roman"/>
            <w:color w:val="1155cc"/>
            <w:sz w:val="24"/>
            <w:szCs w:val="24"/>
            <w:u w:val="single"/>
            <w:rtl w:val="0"/>
          </w:rPr>
          <w:t xml:space="preserve">historical marker for the Pershing Chinese</w:t>
        </w:r>
      </w:hyperlink>
      <w:r w:rsidDel="00000000" w:rsidR="00000000" w:rsidRPr="00000000">
        <w:rPr>
          <w:rFonts w:ascii="Times New Roman" w:cs="Times New Roman" w:eastAsia="Times New Roman" w:hAnsi="Times New Roman"/>
          <w:sz w:val="24"/>
          <w:szCs w:val="24"/>
          <w:rtl w:val="0"/>
        </w:rPr>
        <w:t xml:space="preserve">, located in Fort Sam Houston in Bexar County, Texas. Have students discuss the significance of historical markers. Have students create a historical marker for a site of significance to them. </w:t>
      </w:r>
      <w:r w:rsidDel="00000000" w:rsidR="00000000" w:rsidRPr="00000000">
        <w:rPr>
          <w:rtl w:val="0"/>
        </w:rPr>
      </w:r>
    </w:p>
    <w:p w:rsidR="00000000" w:rsidDel="00000000" w:rsidP="00000000" w:rsidRDefault="00000000" w:rsidRPr="00000000" w14:paraId="0000008D">
      <w:pPr>
        <w:spacing w:after="120" w:before="240" w:line="240" w:lineRule="auto"/>
        <w:ind w:left="72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08E">
      <w:pPr>
        <w:spacing w:after="60"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“Citizenship and Acts of Exclusion Against the Chinese.” </w:t>
      </w:r>
      <w:hyperlink r:id="rId23">
        <w:r w:rsidDel="00000000" w:rsidR="00000000" w:rsidRPr="00000000">
          <w:rPr>
            <w:rFonts w:ascii="Times New Roman" w:cs="Times New Roman" w:eastAsia="Times New Roman" w:hAnsi="Times New Roman"/>
            <w:color w:val="1155cc"/>
            <w:u w:val="single"/>
            <w:rtl w:val="0"/>
          </w:rPr>
          <w:t xml:space="preserve">https://asianamericanedu.org/acts-of-exclusion.html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spacing w:after="60"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“Chinese Exclusion Act and the Exclusion of Asians, Pacific Islanders &amp; Chinese Women.” </w:t>
      </w:r>
      <w:hyperlink r:id="rId24">
        <w:r w:rsidDel="00000000" w:rsidR="00000000" w:rsidRPr="00000000">
          <w:rPr>
            <w:rFonts w:ascii="Times New Roman" w:cs="Times New Roman" w:eastAsia="Times New Roman" w:hAnsi="Times New Roman"/>
            <w:color w:val="1155cc"/>
            <w:u w:val="single"/>
            <w:rtl w:val="0"/>
          </w:rPr>
          <w:t xml:space="preserve">https://asianamericanedu.org/chinese-exclusion-act-exclusion-of-asians.html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spacing w:line="240" w:lineRule="auto"/>
        <w:ind w:left="900" w:hanging="180"/>
        <w:rPr>
          <w:rFonts w:ascii="Arial" w:cs="Arial" w:eastAsia="Arial" w:hAnsi="Arial"/>
          <w:b w:val="0"/>
          <w:i w:val="0"/>
          <w:smallCaps w:val="0"/>
          <w:strike w:val="0"/>
          <w:color w:val="000000"/>
          <w:sz w:val="22"/>
          <w:szCs w:val="22"/>
          <w:u w:val="none"/>
          <w:shd w:fill="auto" w:val="clear"/>
          <w:vertAlign w:val="baseline"/>
        </w:rPr>
        <w:sectPr>
          <w:headerReference r:id="rId25" w:type="default"/>
          <w:headerReference r:id="rId26" w:type="first"/>
          <w:footerReference r:id="rId27" w:type="default"/>
          <w:footerReference r:id="rId28" w:type="first"/>
          <w:pgSz w:h="15840" w:w="12240" w:orient="portrait"/>
          <w:pgMar w:bottom="1008" w:top="1152" w:left="720" w:right="1440" w:header="720" w:footer="431.99999999999994"/>
          <w:pgNumType w:start="1"/>
          <w:titlePg w:val="1"/>
        </w:sectPr>
      </w:pPr>
      <w:r w:rsidDel="00000000" w:rsidR="00000000" w:rsidRPr="00000000">
        <w:rPr>
          <w:rFonts w:ascii="Times New Roman" w:cs="Times New Roman" w:eastAsia="Times New Roman" w:hAnsi="Times New Roman"/>
          <w:rtl w:val="0"/>
        </w:rPr>
        <w:t xml:space="preserve">The Asian American Education Project lesson entitled, “Vietnamese Fishermen’s Association v. Knights of the Ku Klux Klan.” </w:t>
      </w:r>
      <w:hyperlink r:id="rId29">
        <w:r w:rsidDel="00000000" w:rsidR="00000000" w:rsidRPr="00000000">
          <w:rPr>
            <w:rFonts w:ascii="Times New Roman" w:cs="Times New Roman" w:eastAsia="Times New Roman" w:hAnsi="Times New Roman"/>
            <w:color w:val="1155cc"/>
            <w:u w:val="single"/>
            <w:rtl w:val="0"/>
          </w:rPr>
          <w:t xml:space="preserve">https://asianamericanedu.org/vietnamese-fishermen.html</w:t>
        </w:r>
      </w:hyperlink>
      <w:r w:rsidDel="00000000" w:rsidR="00000000" w:rsidRPr="00000000">
        <w:rPr>
          <w:rtl w:val="0"/>
        </w:rPr>
      </w:r>
    </w:p>
    <w:p w:rsidR="00000000" w:rsidDel="00000000" w:rsidP="00000000" w:rsidRDefault="00000000" w:rsidRPr="00000000" w14:paraId="00000091">
      <w:pPr>
        <w:shd w:fill="ffffff" w:val="clear"/>
        <w:spacing w:line="240" w:lineRule="auto"/>
        <w:ind w:left="0" w:right="80" w:firstLine="0"/>
        <w:rPr>
          <w:rFonts w:ascii="Times New Roman" w:cs="Times New Roman" w:eastAsia="Times New Roman" w:hAnsi="Times New Roman"/>
          <w:sz w:val="2"/>
          <w:szCs w:val="2"/>
        </w:rPr>
      </w:pPr>
      <w:r w:rsidDel="00000000" w:rsidR="00000000" w:rsidRPr="00000000">
        <w:rPr>
          <w:rtl w:val="0"/>
        </w:rPr>
      </w:r>
    </w:p>
    <w:sectPr>
      <w:headerReference r:id="rId30" w:type="default"/>
      <w:footerReference r:id="rId31" w:type="default"/>
      <w:type w:val="nextPage"/>
      <w:pgSz w:h="15840" w:w="12240" w:orient="portrait"/>
      <w:pgMar w:bottom="1008" w:top="1152" w:left="720" w:right="126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spacing w:after="200" w:line="276" w:lineRule="auto"/>
      <w:ind w:lef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spacing w:after="200"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after="200"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spacing w:after="0" w:line="240" w:lineRule="auto"/>
      <w:jc w:val="left"/>
      <w:rPr>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after="240" w:line="240" w:lineRule="auto"/>
      <w:ind w:left="720" w:right="0" w:firstLine="0"/>
      <w:jc w:val="center"/>
      <w:rPr>
        <w:color w:val="373737"/>
        <w:sz w:val="18"/>
        <w:szCs w:val="18"/>
      </w:rPr>
    </w:pPr>
    <w:r w:rsidDel="00000000" w:rsidR="00000000" w:rsidRPr="00000000">
      <w:rPr>
        <w:rFonts w:ascii="Times New Roman" w:cs="Times New Roman" w:eastAsia="Times New Roman" w:hAnsi="Times New Roman"/>
        <w:b w:val="1"/>
        <w:i w:val="1"/>
        <w:color w:val="373737"/>
        <w:sz w:val="36"/>
        <w:szCs w:val="36"/>
        <w:u w:val="single"/>
        <w:rtl w:val="0"/>
      </w:rPr>
      <w:t xml:space="preserve">1.7.7 Pershing’s Chinese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spacing w:after="120" w:line="240" w:lineRule="auto"/>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1.7.7 Pershing’s Chinese</w:t>
    </w:r>
  </w:p>
  <w:p w:rsidR="00000000" w:rsidDel="00000000" w:rsidP="00000000" w:rsidRDefault="00000000" w:rsidRPr="00000000" w14:paraId="00000097">
    <w:pPr>
      <w:spacing w:after="120" w:line="240" w:lineRule="auto"/>
      <w:jc w:val="center"/>
      <w:rPr/>
    </w:pPr>
    <w:r w:rsidDel="00000000" w:rsidR="00000000" w:rsidRPr="00000000">
      <w:rPr>
        <w:rFonts w:ascii="Times New Roman" w:cs="Times New Roman" w:eastAsia="Times New Roman" w:hAnsi="Times New Roman"/>
        <w:b w:val="1"/>
        <w:sz w:val="28"/>
        <w:szCs w:val="28"/>
        <w:rtl w:val="0"/>
      </w:rPr>
      <w:t xml:space="preserve">The Asian American Education Project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4ZvUJgudEKE" TargetMode="External"/><Relationship Id="rId22" Type="http://schemas.openxmlformats.org/officeDocument/2006/relationships/hyperlink" Target="https://www.hmdb.org/m.asp?m=85539" TargetMode="External"/><Relationship Id="rId21" Type="http://schemas.openxmlformats.org/officeDocument/2006/relationships/hyperlink" Target="https://docs.google.com/document/d/17A34VZJLTbX2k5-8sGctV5YNr6NEzw08mDGtIjZKrdU/edit?tab=t.0" TargetMode="External"/><Relationship Id="rId24" Type="http://schemas.openxmlformats.org/officeDocument/2006/relationships/hyperlink" Target="https://asianamericanedu.org/chinese-exclusion-act-exclusion-of-asians.html" TargetMode="External"/><Relationship Id="rId23" Type="http://schemas.openxmlformats.org/officeDocument/2006/relationships/hyperlink" Target="https://asianamericanedu.org/acts-of-exclusion.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orestandards.org/ELA-Literacy/RH/6-8/2/"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sianamericanedu.org/vietnamese-fishermen.html" TargetMode="Externa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introduction/"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youtube.com/watch?v=MdOY93EiYxA" TargetMode="External"/><Relationship Id="rId10" Type="http://schemas.openxmlformats.org/officeDocument/2006/relationships/hyperlink" Target="https://tea.texas.gov/academics/curriculum-standards/teks-review/texas-essential-knowledge-and-skills" TargetMode="External"/><Relationship Id="rId13" Type="http://schemas.openxmlformats.org/officeDocument/2006/relationships/hyperlink" Target="https://www.tshaonline.org/handbook/entries/chinese" TargetMode="External"/><Relationship Id="rId12" Type="http://schemas.openxmlformats.org/officeDocument/2006/relationships/hyperlink" Target="https://www.expressnews.com/150years/culture/article/In-1917-Alamo-City-had-Texas-biggest-Chinese-6310357.php" TargetMode="External"/><Relationship Id="rId15" Type="http://schemas.openxmlformats.org/officeDocument/2006/relationships/hyperlink" Target="http://caforumonline.net/CAFHandlerPDF.ashx?ID=150" TargetMode="External"/><Relationship Id="rId14" Type="http://schemas.openxmlformats.org/officeDocument/2006/relationships/hyperlink" Target="https://www.jstor.org/stable/26531709" TargetMode="External"/><Relationship Id="rId17" Type="http://schemas.openxmlformats.org/officeDocument/2006/relationships/hyperlink" Target="https://www.uscis.gov/" TargetMode="External"/><Relationship Id="rId16" Type="http://schemas.openxmlformats.org/officeDocument/2006/relationships/hyperlink" Target="https://www.merriam-webster.com/" TargetMode="External"/><Relationship Id="rId19" Type="http://schemas.openxmlformats.org/officeDocument/2006/relationships/hyperlink" Target="https://www.youtube.com/watch?v=eJnIwru-Tjw" TargetMode="External"/><Relationship Id="rId18" Type="http://schemas.openxmlformats.org/officeDocument/2006/relationships/hyperlink" Target="https://drive.google.com/file/d/1qDN3OyT5MB20Vx26nfYHKTAODydLEMkg/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b1MNsRCLYPBlAl1WtPBVRfBiw==">CgMxLjA4AHIhMVBhdnhHbEdvbkc4MHhFUThROVVBZExBVThjMWdTY1hu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